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2F4F5" w14:textId="551EAA10" w:rsidR="00376D06" w:rsidRPr="003E5CA9" w:rsidRDefault="00CD5804" w:rsidP="003E5CA9">
      <w:pPr>
        <w:pStyle w:val="Nagwek1"/>
        <w:spacing w:before="0" w:after="80"/>
        <w:ind w:left="57" w:right="57"/>
        <w:jc w:val="center"/>
        <w:rPr>
          <w:rFonts w:ascii="Century Gothic" w:hAnsi="Century Gothic" w:cstheme="minorHAnsi"/>
          <w:b/>
          <w:bCs/>
          <w:color w:val="auto"/>
          <w:sz w:val="18"/>
          <w:szCs w:val="18"/>
        </w:rPr>
      </w:pPr>
      <w:r w:rsidRPr="003E5CA9">
        <w:rPr>
          <w:rFonts w:ascii="Century Gothic" w:hAnsi="Century Gothic" w:cstheme="minorHAnsi"/>
          <w:b/>
          <w:bCs/>
          <w:color w:val="auto"/>
          <w:sz w:val="18"/>
          <w:szCs w:val="18"/>
        </w:rPr>
        <w:t>202</w:t>
      </w:r>
      <w:r w:rsidR="003E5CA9">
        <w:rPr>
          <w:rFonts w:ascii="Century Gothic" w:hAnsi="Century Gothic" w:cstheme="minorHAnsi"/>
          <w:b/>
          <w:bCs/>
          <w:color w:val="auto"/>
          <w:sz w:val="18"/>
          <w:szCs w:val="18"/>
        </w:rPr>
        <w:t>6</w:t>
      </w:r>
    </w:p>
    <w:p w14:paraId="4EFC14C6" w14:textId="501154B9" w:rsidR="00376D06" w:rsidRPr="003E5CA9" w:rsidRDefault="00B2772E" w:rsidP="003E5CA9">
      <w:pPr>
        <w:pStyle w:val="Nagwek1"/>
        <w:spacing w:before="0" w:after="80"/>
        <w:ind w:left="57" w:right="57"/>
        <w:jc w:val="center"/>
        <w:rPr>
          <w:rFonts w:ascii="Century Gothic" w:hAnsi="Century Gothic" w:cstheme="minorHAnsi"/>
          <w:b/>
          <w:bCs/>
          <w:color w:val="auto"/>
          <w:sz w:val="18"/>
          <w:szCs w:val="18"/>
        </w:rPr>
      </w:pPr>
      <w:r w:rsidRPr="003E5CA9">
        <w:rPr>
          <w:rFonts w:ascii="Century Gothic" w:hAnsi="Century Gothic" w:cstheme="minorHAnsi"/>
          <w:b/>
          <w:bCs/>
          <w:color w:val="auto"/>
          <w:sz w:val="18"/>
          <w:szCs w:val="18"/>
        </w:rPr>
        <w:t>Kryteria organizacji stażu</w:t>
      </w:r>
    </w:p>
    <w:p w14:paraId="37B5CB7E" w14:textId="77777777" w:rsidR="00376D06" w:rsidRPr="003E5CA9" w:rsidRDefault="00376D06" w:rsidP="003E5CA9">
      <w:pPr>
        <w:spacing w:after="80"/>
        <w:ind w:left="57" w:right="57"/>
        <w:jc w:val="both"/>
        <w:rPr>
          <w:rFonts w:ascii="Century Gothic" w:hAnsi="Century Gothic" w:cs="Calibri"/>
          <w:sz w:val="18"/>
          <w:szCs w:val="18"/>
        </w:rPr>
      </w:pPr>
    </w:p>
    <w:p w14:paraId="544C7943" w14:textId="7F86BB4E" w:rsidR="00376D06" w:rsidRPr="003E5CA9" w:rsidRDefault="00CD5804" w:rsidP="003E5CA9">
      <w:pPr>
        <w:spacing w:after="80"/>
        <w:ind w:left="57" w:right="57"/>
        <w:jc w:val="both"/>
        <w:rPr>
          <w:rFonts w:ascii="Century Gothic" w:hAnsi="Century Gothic" w:cs="Calibri"/>
          <w:b/>
          <w:sz w:val="18"/>
          <w:szCs w:val="18"/>
        </w:rPr>
      </w:pPr>
      <w:r w:rsidRPr="003E5CA9">
        <w:rPr>
          <w:rFonts w:ascii="Century Gothic" w:hAnsi="Century Gothic" w:cs="Calibri"/>
          <w:b/>
          <w:sz w:val="18"/>
          <w:szCs w:val="18"/>
        </w:rPr>
        <w:t>Podstawa prawna</w:t>
      </w:r>
    </w:p>
    <w:p w14:paraId="07FABB61" w14:textId="77777777" w:rsidR="00BF61CE" w:rsidRPr="003E5CA9" w:rsidRDefault="00CD5804" w:rsidP="00A449E1">
      <w:pPr>
        <w:pStyle w:val="Akapitzlist"/>
        <w:numPr>
          <w:ilvl w:val="0"/>
          <w:numId w:val="33"/>
        </w:numPr>
        <w:spacing w:line="276" w:lineRule="auto"/>
        <w:ind w:left="426" w:right="57" w:hanging="284"/>
        <w:jc w:val="both"/>
        <w:rPr>
          <w:rFonts w:ascii="Century Gothic" w:hAnsi="Century Gothic" w:cs="Calibri"/>
          <w:sz w:val="18"/>
          <w:szCs w:val="18"/>
        </w:rPr>
      </w:pPr>
      <w:r w:rsidRPr="003E5CA9">
        <w:rPr>
          <w:rFonts w:ascii="Century Gothic" w:hAnsi="Century Gothic" w:cs="Calibri"/>
          <w:sz w:val="18"/>
          <w:szCs w:val="18"/>
        </w:rPr>
        <w:t>Ustawa z dnia 20</w:t>
      </w:r>
      <w:r w:rsidR="006E1F0B" w:rsidRPr="003E5CA9">
        <w:rPr>
          <w:rFonts w:ascii="Century Gothic" w:hAnsi="Century Gothic" w:cs="Calibri"/>
          <w:sz w:val="18"/>
          <w:szCs w:val="18"/>
        </w:rPr>
        <w:t xml:space="preserve"> marca</w:t>
      </w:r>
      <w:r w:rsidRPr="003E5CA9">
        <w:rPr>
          <w:rFonts w:ascii="Century Gothic" w:hAnsi="Century Gothic" w:cs="Calibri"/>
          <w:sz w:val="18"/>
          <w:szCs w:val="18"/>
        </w:rPr>
        <w:t> 20</w:t>
      </w:r>
      <w:r w:rsidR="006E1F0B" w:rsidRPr="003E5CA9">
        <w:rPr>
          <w:rFonts w:ascii="Century Gothic" w:hAnsi="Century Gothic" w:cs="Calibri"/>
          <w:sz w:val="18"/>
          <w:szCs w:val="18"/>
        </w:rPr>
        <w:t>25</w:t>
      </w:r>
      <w:r w:rsidRPr="003E5CA9">
        <w:rPr>
          <w:rFonts w:ascii="Century Gothic" w:hAnsi="Century Gothic" w:cs="Calibri"/>
          <w:sz w:val="18"/>
          <w:szCs w:val="18"/>
        </w:rPr>
        <w:t>r. o </w:t>
      </w:r>
      <w:r w:rsidR="006E1F0B" w:rsidRPr="003E5CA9">
        <w:rPr>
          <w:rFonts w:ascii="Century Gothic" w:hAnsi="Century Gothic" w:cs="Calibri"/>
          <w:sz w:val="18"/>
          <w:szCs w:val="18"/>
        </w:rPr>
        <w:t>rynkach pracy i służbach zatrudnienia</w:t>
      </w:r>
    </w:p>
    <w:p w14:paraId="5AC643F3" w14:textId="77777777" w:rsidR="00BF61CE" w:rsidRPr="003E5CA9" w:rsidRDefault="00CD5804" w:rsidP="00A449E1">
      <w:pPr>
        <w:pStyle w:val="Akapitzlist"/>
        <w:numPr>
          <w:ilvl w:val="0"/>
          <w:numId w:val="33"/>
        </w:numPr>
        <w:spacing w:line="276" w:lineRule="auto"/>
        <w:ind w:left="426" w:right="57" w:hanging="284"/>
        <w:jc w:val="both"/>
        <w:rPr>
          <w:rFonts w:ascii="Century Gothic" w:hAnsi="Century Gothic" w:cs="Calibri"/>
          <w:sz w:val="18"/>
          <w:szCs w:val="18"/>
        </w:rPr>
      </w:pPr>
      <w:r w:rsidRPr="003E5CA9">
        <w:rPr>
          <w:rFonts w:ascii="Century Gothic" w:eastAsia="Times New Roman" w:hAnsi="Century Gothic" w:cs="Calibri"/>
          <w:sz w:val="18"/>
          <w:szCs w:val="18"/>
          <w:lang w:eastAsia="pl-PL"/>
        </w:rPr>
        <w:t>Ustawa z dnia 27 sierpnia 1997r. o rehabilitacji zawodowej i społecznej oraz zatrudnianiu osób niepełnosprawnych,</w:t>
      </w:r>
    </w:p>
    <w:p w14:paraId="65CE63B5" w14:textId="77777777" w:rsidR="00BF61CE" w:rsidRPr="003E5CA9" w:rsidRDefault="00CD5804" w:rsidP="00A449E1">
      <w:pPr>
        <w:pStyle w:val="Akapitzlist"/>
        <w:numPr>
          <w:ilvl w:val="0"/>
          <w:numId w:val="33"/>
        </w:numPr>
        <w:spacing w:line="276" w:lineRule="auto"/>
        <w:ind w:left="426" w:right="57" w:hanging="284"/>
        <w:jc w:val="both"/>
        <w:rPr>
          <w:rFonts w:ascii="Century Gothic" w:hAnsi="Century Gothic" w:cs="Calibri"/>
          <w:sz w:val="18"/>
          <w:szCs w:val="18"/>
        </w:rPr>
      </w:pPr>
      <w:r w:rsidRPr="003E5CA9">
        <w:rPr>
          <w:rFonts w:ascii="Century Gothic" w:eastAsia="Times New Roman" w:hAnsi="Century Gothic" w:cs="Calibri"/>
          <w:sz w:val="18"/>
          <w:szCs w:val="18"/>
          <w:lang w:eastAsia="pl-PL"/>
        </w:rPr>
        <w:t>Kodeks postępowania administracyjnego,</w:t>
      </w:r>
    </w:p>
    <w:p w14:paraId="54B1AE95" w14:textId="77777777" w:rsidR="00A449E1" w:rsidRPr="00A449E1" w:rsidRDefault="00CD5804" w:rsidP="00A449E1">
      <w:pPr>
        <w:pStyle w:val="Akapitzlist"/>
        <w:numPr>
          <w:ilvl w:val="0"/>
          <w:numId w:val="33"/>
        </w:numPr>
        <w:tabs>
          <w:tab w:val="left" w:pos="0"/>
        </w:tabs>
        <w:spacing w:after="80" w:line="276" w:lineRule="auto"/>
        <w:ind w:left="426" w:right="57" w:hanging="284"/>
        <w:jc w:val="both"/>
        <w:rPr>
          <w:rFonts w:ascii="Century Gothic" w:hAnsi="Century Gothic" w:cs="Calibri"/>
          <w:sz w:val="18"/>
          <w:szCs w:val="18"/>
        </w:rPr>
      </w:pPr>
      <w:r w:rsidRPr="00A449E1">
        <w:rPr>
          <w:rFonts w:ascii="Century Gothic" w:eastAsia="Times New Roman" w:hAnsi="Century Gothic" w:cs="Calibri"/>
          <w:sz w:val="18"/>
          <w:szCs w:val="18"/>
          <w:lang w:eastAsia="pl-PL"/>
        </w:rPr>
        <w:t>Kodeks pracy,</w:t>
      </w:r>
    </w:p>
    <w:p w14:paraId="296EBF80" w14:textId="4C3DA6F1" w:rsidR="00C365D4" w:rsidRPr="00395D87" w:rsidRDefault="00A449E1" w:rsidP="00395D87">
      <w:pPr>
        <w:pStyle w:val="Akapitzlist"/>
        <w:numPr>
          <w:ilvl w:val="0"/>
          <w:numId w:val="33"/>
        </w:numPr>
        <w:tabs>
          <w:tab w:val="left" w:pos="0"/>
        </w:tabs>
        <w:spacing w:line="276" w:lineRule="auto"/>
        <w:ind w:left="426" w:right="57" w:hanging="284"/>
        <w:jc w:val="both"/>
        <w:rPr>
          <w:rFonts w:ascii="Century Gothic" w:hAnsi="Century Gothic" w:cs="Calibri"/>
          <w:sz w:val="18"/>
          <w:szCs w:val="18"/>
        </w:rPr>
      </w:pPr>
      <w:r w:rsidRPr="00A449E1">
        <w:rPr>
          <w:rFonts w:ascii="Century Gothic" w:hAnsi="Century Gothic"/>
          <w:sz w:val="18"/>
          <w:szCs w:val="18"/>
        </w:rPr>
        <w:t>Rozporządzeni</w:t>
      </w:r>
      <w:r w:rsidR="00E523DA">
        <w:rPr>
          <w:rFonts w:ascii="Century Gothic" w:hAnsi="Century Gothic"/>
          <w:sz w:val="18"/>
          <w:szCs w:val="18"/>
        </w:rPr>
        <w:t>e</w:t>
      </w:r>
      <w:r w:rsidRPr="00A449E1">
        <w:rPr>
          <w:rFonts w:ascii="Century Gothic" w:hAnsi="Century Gothic"/>
          <w:sz w:val="18"/>
          <w:szCs w:val="18"/>
        </w:rPr>
        <w:t xml:space="preserve"> Ministra Rodziny, Pracy i Polityki Społecznej z dnia 30 października 2025 r. w sprawie szczegółowego spos</w:t>
      </w:r>
      <w:r w:rsidR="00EB3AC9">
        <w:rPr>
          <w:rFonts w:ascii="Century Gothic" w:hAnsi="Century Gothic"/>
          <w:sz w:val="18"/>
          <w:szCs w:val="18"/>
        </w:rPr>
        <w:t>obu</w:t>
      </w:r>
      <w:r w:rsidRPr="00A449E1">
        <w:rPr>
          <w:rFonts w:ascii="Century Gothic" w:hAnsi="Century Gothic"/>
          <w:sz w:val="18"/>
          <w:szCs w:val="18"/>
        </w:rPr>
        <w:t xml:space="preserve"> i trybu organizowania stażu dla bezrobotnych</w:t>
      </w:r>
      <w:r>
        <w:rPr>
          <w:rFonts w:ascii="Century Gothic" w:hAnsi="Century Gothic"/>
          <w:sz w:val="18"/>
          <w:szCs w:val="18"/>
        </w:rPr>
        <w:t>.</w:t>
      </w:r>
    </w:p>
    <w:p w14:paraId="7A201DF4" w14:textId="77777777" w:rsidR="00395D87" w:rsidRPr="00395D87" w:rsidRDefault="00395D87" w:rsidP="00395D87">
      <w:pPr>
        <w:pStyle w:val="Akapitzlist"/>
        <w:tabs>
          <w:tab w:val="left" w:pos="0"/>
        </w:tabs>
        <w:spacing w:line="276" w:lineRule="auto"/>
        <w:ind w:left="426" w:right="57"/>
        <w:jc w:val="both"/>
        <w:rPr>
          <w:rFonts w:ascii="Century Gothic" w:hAnsi="Century Gothic" w:cs="Calibri"/>
          <w:sz w:val="18"/>
          <w:szCs w:val="18"/>
        </w:rPr>
      </w:pPr>
    </w:p>
    <w:p w14:paraId="69F18101" w14:textId="15B6F2BC" w:rsidR="00376D06" w:rsidRPr="003E5CA9" w:rsidRDefault="00C01E1F" w:rsidP="00395D87">
      <w:pPr>
        <w:pStyle w:val="Akapitzlist"/>
        <w:numPr>
          <w:ilvl w:val="0"/>
          <w:numId w:val="12"/>
        </w:numPr>
        <w:ind w:left="57" w:right="57" w:hanging="57"/>
        <w:jc w:val="both"/>
        <w:rPr>
          <w:rFonts w:ascii="Century Gothic" w:hAnsi="Century Gothic" w:cs="Calibri"/>
          <w:b/>
          <w:sz w:val="18"/>
          <w:szCs w:val="18"/>
        </w:rPr>
      </w:pPr>
      <w:r w:rsidRPr="003E5CA9">
        <w:rPr>
          <w:rFonts w:ascii="Century Gothic" w:hAnsi="Century Gothic" w:cs="Calibri"/>
          <w:b/>
          <w:sz w:val="18"/>
          <w:szCs w:val="18"/>
        </w:rPr>
        <w:t>Warunki ubiegania się o zorganizowanie stażu</w:t>
      </w:r>
    </w:p>
    <w:p w14:paraId="7E6CB48F" w14:textId="7705FF87" w:rsidR="00BF61CE" w:rsidRPr="003E5CA9" w:rsidRDefault="00CD5804" w:rsidP="00967682">
      <w:pPr>
        <w:autoSpaceDE w:val="0"/>
        <w:spacing w:after="80"/>
        <w:ind w:left="284" w:right="57"/>
        <w:jc w:val="both"/>
        <w:rPr>
          <w:rFonts w:ascii="Century Gothic" w:hAnsi="Century Gothic" w:cs="Calibri"/>
          <w:color w:val="000000"/>
          <w:sz w:val="18"/>
          <w:szCs w:val="18"/>
          <w:lang w:eastAsia="pl-PL"/>
        </w:rPr>
      </w:pPr>
      <w:r w:rsidRPr="003E5CA9">
        <w:rPr>
          <w:rFonts w:ascii="Century Gothic" w:hAnsi="Century Gothic" w:cs="Calibri"/>
          <w:color w:val="000000"/>
          <w:sz w:val="18"/>
          <w:szCs w:val="18"/>
          <w:lang w:eastAsia="pl-PL"/>
        </w:rPr>
        <w:t>O zorganizowanie stażu może ubiegać się uprawniony podmiot zwany dalej „Organizatorem”,</w:t>
      </w:r>
      <w:r w:rsidR="00C365D4">
        <w:rPr>
          <w:rFonts w:ascii="Century Gothic" w:hAnsi="Century Gothic" w:cs="Calibri"/>
          <w:color w:val="000000"/>
          <w:sz w:val="18"/>
          <w:szCs w:val="18"/>
          <w:lang w:eastAsia="pl-PL"/>
        </w:rPr>
        <w:br/>
      </w:r>
      <w:r w:rsidRPr="003E5CA9">
        <w:rPr>
          <w:rFonts w:ascii="Century Gothic" w:hAnsi="Century Gothic" w:cs="Calibri"/>
          <w:color w:val="000000"/>
          <w:sz w:val="18"/>
          <w:szCs w:val="18"/>
          <w:lang w:eastAsia="pl-PL"/>
        </w:rPr>
        <w:t xml:space="preserve"> który spełnia poniższe warunki: </w:t>
      </w:r>
    </w:p>
    <w:p w14:paraId="62400ADC" w14:textId="77777777" w:rsidR="001E208D" w:rsidRDefault="00BF61CE" w:rsidP="001E208D">
      <w:pPr>
        <w:pStyle w:val="Akapitzlist"/>
        <w:numPr>
          <w:ilvl w:val="0"/>
          <w:numId w:val="40"/>
        </w:numPr>
        <w:autoSpaceDE w:val="0"/>
        <w:spacing w:after="80"/>
        <w:ind w:left="502" w:right="57"/>
        <w:jc w:val="both"/>
        <w:rPr>
          <w:rFonts w:ascii="Century Gothic" w:hAnsi="Century Gothic" w:cs="Calibri"/>
          <w:color w:val="000000"/>
          <w:sz w:val="18"/>
          <w:szCs w:val="18"/>
          <w:lang w:eastAsia="pl-PL"/>
        </w:rPr>
      </w:pPr>
      <w:r w:rsidRPr="003E5CA9">
        <w:rPr>
          <w:rFonts w:ascii="Century Gothic" w:hAnsi="Century Gothic" w:cs="Calibri"/>
          <w:color w:val="000000"/>
          <w:sz w:val="18"/>
          <w:szCs w:val="18"/>
          <w:lang w:eastAsia="pl-PL"/>
        </w:rPr>
        <w:t xml:space="preserve">prowadzi działalność gospodarczą lub przedsiębiorstwo przez okres nieprzerwanie co najmniej </w:t>
      </w:r>
      <w:r w:rsidR="003E5CA9">
        <w:rPr>
          <w:rFonts w:ascii="Century Gothic" w:hAnsi="Century Gothic" w:cs="Calibri"/>
          <w:color w:val="000000"/>
          <w:sz w:val="18"/>
          <w:szCs w:val="18"/>
          <w:lang w:eastAsia="pl-PL"/>
        </w:rPr>
        <w:t xml:space="preserve">            </w:t>
      </w:r>
      <w:r w:rsidRPr="003E5CA9">
        <w:rPr>
          <w:rFonts w:ascii="Century Gothic" w:hAnsi="Century Gothic" w:cs="Calibri"/>
          <w:color w:val="000000"/>
          <w:sz w:val="18"/>
          <w:szCs w:val="18"/>
          <w:lang w:eastAsia="pl-PL"/>
        </w:rPr>
        <w:t>6 miesięcy.</w:t>
      </w:r>
    </w:p>
    <w:p w14:paraId="377A9031" w14:textId="77777777" w:rsidR="001E208D" w:rsidRDefault="00BF61CE" w:rsidP="001E208D">
      <w:pPr>
        <w:pStyle w:val="Akapitzlist"/>
        <w:numPr>
          <w:ilvl w:val="0"/>
          <w:numId w:val="40"/>
        </w:numPr>
        <w:autoSpaceDE w:val="0"/>
        <w:spacing w:after="80"/>
        <w:ind w:left="502" w:right="57"/>
        <w:jc w:val="both"/>
        <w:rPr>
          <w:rFonts w:ascii="Century Gothic" w:hAnsi="Century Gothic" w:cs="Calibri"/>
          <w:color w:val="000000"/>
          <w:sz w:val="18"/>
          <w:szCs w:val="18"/>
          <w:lang w:eastAsia="pl-PL"/>
        </w:rPr>
      </w:pPr>
      <w:r w:rsidRPr="001E208D">
        <w:rPr>
          <w:rFonts w:ascii="Century Gothic" w:hAnsi="Century Gothic" w:cs="Calibri"/>
          <w:color w:val="000000"/>
          <w:sz w:val="18"/>
          <w:szCs w:val="18"/>
          <w:lang w:eastAsia="pl-PL"/>
        </w:rPr>
        <w:t>nie znajduje się w stanie likwidacji ani upadłości.</w:t>
      </w:r>
    </w:p>
    <w:p w14:paraId="61A99B90" w14:textId="27C4AB63" w:rsidR="00376D06" w:rsidRPr="00E523DA" w:rsidRDefault="00BF61CE" w:rsidP="00E523DA">
      <w:pPr>
        <w:pStyle w:val="Akapitzlist"/>
        <w:numPr>
          <w:ilvl w:val="0"/>
          <w:numId w:val="40"/>
        </w:numPr>
        <w:autoSpaceDE w:val="0"/>
        <w:spacing w:after="80"/>
        <w:ind w:left="502" w:right="57"/>
        <w:jc w:val="both"/>
        <w:rPr>
          <w:rFonts w:ascii="Century Gothic" w:hAnsi="Century Gothic" w:cs="Calibri"/>
          <w:color w:val="000000"/>
          <w:sz w:val="18"/>
          <w:szCs w:val="18"/>
          <w:lang w:eastAsia="pl-PL"/>
        </w:rPr>
      </w:pPr>
      <w:r w:rsidRPr="001E208D">
        <w:rPr>
          <w:rFonts w:ascii="Century Gothic" w:hAnsi="Century Gothic" w:cs="Calibri"/>
          <w:sz w:val="18"/>
          <w:szCs w:val="18"/>
          <w:lang w:eastAsia="pl-PL"/>
        </w:rPr>
        <w:t>nie posiada zaległości w opłacaniu składek ZUS</w:t>
      </w:r>
      <w:r w:rsidR="00E523DA">
        <w:rPr>
          <w:rFonts w:ascii="Century Gothic" w:hAnsi="Century Gothic" w:cs="Calibri"/>
          <w:sz w:val="18"/>
          <w:szCs w:val="18"/>
          <w:lang w:eastAsia="pl-PL"/>
        </w:rPr>
        <w:t xml:space="preserve"> oraz </w:t>
      </w:r>
      <w:r w:rsidRPr="00E523DA">
        <w:rPr>
          <w:rFonts w:ascii="Century Gothic" w:hAnsi="Century Gothic" w:cs="Calibri"/>
          <w:sz w:val="18"/>
          <w:szCs w:val="18"/>
          <w:lang w:eastAsia="pl-PL"/>
        </w:rPr>
        <w:t>o charakterze publicznoprawnym</w:t>
      </w:r>
      <w:r w:rsidR="001E208D" w:rsidRPr="00E523DA">
        <w:rPr>
          <w:rFonts w:ascii="Century Gothic" w:hAnsi="Century Gothic" w:cs="Calibri"/>
          <w:sz w:val="18"/>
          <w:szCs w:val="18"/>
          <w:lang w:eastAsia="pl-PL"/>
        </w:rPr>
        <w:t>.</w:t>
      </w:r>
    </w:p>
    <w:p w14:paraId="1FF519C3" w14:textId="77777777" w:rsidR="001E208D" w:rsidRPr="001E208D" w:rsidRDefault="001E208D" w:rsidP="001E208D">
      <w:pPr>
        <w:pStyle w:val="Akapitzlist"/>
        <w:autoSpaceDE w:val="0"/>
        <w:spacing w:after="80"/>
        <w:ind w:left="426" w:right="57"/>
        <w:jc w:val="both"/>
        <w:rPr>
          <w:rFonts w:ascii="Century Gothic" w:hAnsi="Century Gothic" w:cs="Calibri"/>
          <w:sz w:val="18"/>
          <w:szCs w:val="18"/>
        </w:rPr>
      </w:pPr>
    </w:p>
    <w:p w14:paraId="42C1D341" w14:textId="032342DE" w:rsidR="00376D06" w:rsidRPr="003E5CA9" w:rsidRDefault="00C01E1F" w:rsidP="003E5CA9">
      <w:pPr>
        <w:pStyle w:val="Akapitzlist"/>
        <w:numPr>
          <w:ilvl w:val="0"/>
          <w:numId w:val="12"/>
        </w:numPr>
        <w:spacing w:after="80"/>
        <w:ind w:left="142" w:right="57" w:hanging="142"/>
        <w:jc w:val="both"/>
        <w:rPr>
          <w:rFonts w:ascii="Century Gothic" w:hAnsi="Century Gothic" w:cs="Calibri"/>
          <w:b/>
          <w:sz w:val="18"/>
          <w:szCs w:val="18"/>
        </w:rPr>
      </w:pPr>
      <w:r w:rsidRPr="003E5CA9">
        <w:rPr>
          <w:rFonts w:ascii="Century Gothic" w:hAnsi="Century Gothic" w:cs="Calibri"/>
          <w:b/>
          <w:sz w:val="18"/>
          <w:szCs w:val="18"/>
        </w:rPr>
        <w:t>Procedura składania wniosk</w:t>
      </w:r>
      <w:r w:rsidR="00EB3AC9">
        <w:rPr>
          <w:rFonts w:ascii="Century Gothic" w:hAnsi="Century Gothic" w:cs="Calibri"/>
          <w:b/>
          <w:sz w:val="18"/>
          <w:szCs w:val="18"/>
        </w:rPr>
        <w:t>u</w:t>
      </w:r>
      <w:r w:rsidRPr="003E5CA9">
        <w:rPr>
          <w:rFonts w:ascii="Century Gothic" w:hAnsi="Century Gothic" w:cs="Calibri"/>
          <w:b/>
          <w:sz w:val="18"/>
          <w:szCs w:val="18"/>
        </w:rPr>
        <w:t xml:space="preserve"> o zorganizowanie stażu</w:t>
      </w:r>
    </w:p>
    <w:p w14:paraId="11722884" w14:textId="260E6D48" w:rsidR="00BF61CE" w:rsidRPr="003E5CA9" w:rsidRDefault="00CD5804" w:rsidP="003E5CA9">
      <w:pPr>
        <w:numPr>
          <w:ilvl w:val="0"/>
          <w:numId w:val="4"/>
        </w:numPr>
        <w:spacing w:after="80"/>
        <w:ind w:left="284" w:right="57" w:hanging="284"/>
        <w:jc w:val="both"/>
        <w:rPr>
          <w:rFonts w:ascii="Century Gothic" w:hAnsi="Century Gothic"/>
          <w:sz w:val="18"/>
          <w:szCs w:val="18"/>
        </w:rPr>
      </w:pPr>
      <w:r w:rsidRPr="003E5CA9">
        <w:rPr>
          <w:rFonts w:ascii="Century Gothic" w:hAnsi="Century Gothic" w:cs="Calibri"/>
          <w:sz w:val="18"/>
          <w:szCs w:val="18"/>
        </w:rPr>
        <w:t xml:space="preserve">Organizator stażu składa do Urzędu </w:t>
      </w:r>
      <w:r w:rsidR="003E5CA9">
        <w:rPr>
          <w:rFonts w:ascii="Century Gothic" w:hAnsi="Century Gothic" w:cs="Calibri"/>
          <w:sz w:val="18"/>
          <w:szCs w:val="18"/>
        </w:rPr>
        <w:t xml:space="preserve">Pracy </w:t>
      </w:r>
      <w:r w:rsidRPr="003E5CA9">
        <w:rPr>
          <w:rFonts w:ascii="Century Gothic" w:hAnsi="Century Gothic" w:cs="Calibri"/>
          <w:sz w:val="18"/>
          <w:szCs w:val="18"/>
        </w:rPr>
        <w:t xml:space="preserve">w Kamieniu Pomorskim wniosek o zorganizowanie stażu </w:t>
      </w:r>
      <w:r w:rsidR="003E5CA9">
        <w:rPr>
          <w:rFonts w:ascii="Century Gothic" w:hAnsi="Century Gothic" w:cs="Calibri"/>
          <w:sz w:val="18"/>
          <w:szCs w:val="18"/>
        </w:rPr>
        <w:t xml:space="preserve">     </w:t>
      </w:r>
      <w:r w:rsidRPr="003E5CA9">
        <w:rPr>
          <w:rFonts w:ascii="Century Gothic" w:hAnsi="Century Gothic" w:cs="Calibri"/>
          <w:sz w:val="18"/>
          <w:szCs w:val="18"/>
        </w:rPr>
        <w:t>na obowiązującym druku dostępnym</w:t>
      </w:r>
      <w:r w:rsidR="003E5CA9">
        <w:rPr>
          <w:rFonts w:ascii="Century Gothic" w:hAnsi="Century Gothic" w:cs="Calibri"/>
          <w:sz w:val="18"/>
          <w:szCs w:val="18"/>
        </w:rPr>
        <w:t xml:space="preserve"> </w:t>
      </w:r>
      <w:r w:rsidRPr="003E5CA9">
        <w:rPr>
          <w:rFonts w:ascii="Century Gothic" w:hAnsi="Century Gothic" w:cs="Calibri"/>
          <w:sz w:val="18"/>
          <w:szCs w:val="18"/>
        </w:rPr>
        <w:t>w siedzibie Urzędu lub na stronie internetowej</w:t>
      </w:r>
      <w:r w:rsidR="003E5CA9">
        <w:rPr>
          <w:rFonts w:ascii="Century Gothic" w:hAnsi="Century Gothic" w:cs="Calibri"/>
          <w:sz w:val="18"/>
          <w:szCs w:val="18"/>
        </w:rPr>
        <w:t xml:space="preserve"> Urzędu</w:t>
      </w:r>
      <w:r w:rsidRPr="003E5CA9">
        <w:rPr>
          <w:rFonts w:ascii="Century Gothic" w:hAnsi="Century Gothic" w:cs="Calibri"/>
          <w:sz w:val="18"/>
          <w:szCs w:val="18"/>
        </w:rPr>
        <w:t xml:space="preserve"> </w:t>
      </w:r>
      <w:hyperlink r:id="rId8" w:history="1">
        <w:r w:rsidRPr="0043479B">
          <w:rPr>
            <w:rStyle w:val="Hipercze"/>
            <w:rFonts w:ascii="Century Gothic" w:hAnsi="Century Gothic" w:cs="Calibri"/>
            <w:color w:val="auto"/>
            <w:sz w:val="18"/>
            <w:szCs w:val="18"/>
          </w:rPr>
          <w:t>www.kamienpomorski.praca.gov.pl</w:t>
        </w:r>
      </w:hyperlink>
      <w:r w:rsidRPr="0043479B">
        <w:rPr>
          <w:rFonts w:ascii="Century Gothic" w:hAnsi="Century Gothic" w:cs="Calibri"/>
          <w:sz w:val="18"/>
          <w:szCs w:val="18"/>
          <w:u w:val="single"/>
        </w:rPr>
        <w:t>.</w:t>
      </w:r>
      <w:r w:rsidRPr="003E5CA9">
        <w:rPr>
          <w:rFonts w:ascii="Century Gothic" w:hAnsi="Century Gothic" w:cs="Calibri"/>
          <w:sz w:val="18"/>
          <w:szCs w:val="18"/>
        </w:rPr>
        <w:t xml:space="preserve"> </w:t>
      </w:r>
    </w:p>
    <w:p w14:paraId="5C10BD83" w14:textId="596AD116" w:rsidR="00BF61CE" w:rsidRPr="003E5CA9" w:rsidRDefault="00CD5804" w:rsidP="003E5CA9">
      <w:pPr>
        <w:numPr>
          <w:ilvl w:val="0"/>
          <w:numId w:val="4"/>
        </w:numPr>
        <w:spacing w:after="80"/>
        <w:ind w:left="284" w:right="57" w:hanging="284"/>
        <w:jc w:val="both"/>
        <w:rPr>
          <w:rFonts w:ascii="Century Gothic" w:hAnsi="Century Gothic"/>
          <w:sz w:val="18"/>
          <w:szCs w:val="18"/>
        </w:rPr>
      </w:pPr>
      <w:r w:rsidRPr="003E5CA9">
        <w:rPr>
          <w:rFonts w:ascii="Century Gothic" w:hAnsi="Century Gothic" w:cs="Calibri"/>
          <w:sz w:val="18"/>
          <w:szCs w:val="18"/>
        </w:rPr>
        <w:t>Wnios</w:t>
      </w:r>
      <w:r w:rsidR="00EB3AC9">
        <w:rPr>
          <w:rFonts w:ascii="Century Gothic" w:hAnsi="Century Gothic" w:cs="Calibri"/>
          <w:sz w:val="18"/>
          <w:szCs w:val="18"/>
        </w:rPr>
        <w:t>ek</w:t>
      </w:r>
      <w:r w:rsidRPr="003E5CA9">
        <w:rPr>
          <w:rFonts w:ascii="Century Gothic" w:hAnsi="Century Gothic" w:cs="Calibri"/>
          <w:sz w:val="18"/>
          <w:szCs w:val="18"/>
        </w:rPr>
        <w:t xml:space="preserve"> należy składać w formie pisemnej</w:t>
      </w:r>
      <w:r w:rsidR="00213C65" w:rsidRPr="003E5CA9">
        <w:rPr>
          <w:rFonts w:ascii="Century Gothic" w:hAnsi="Century Gothic" w:cs="Calibri"/>
          <w:sz w:val="18"/>
          <w:szCs w:val="18"/>
        </w:rPr>
        <w:t xml:space="preserve"> lub w formie elektronicznej</w:t>
      </w:r>
      <w:r w:rsidRPr="003E5CA9">
        <w:rPr>
          <w:rFonts w:ascii="Century Gothic" w:hAnsi="Century Gothic" w:cs="Calibri"/>
          <w:sz w:val="18"/>
          <w:szCs w:val="18"/>
        </w:rPr>
        <w:t>. Każdy punkt wniosku powinien być wypełniony w sposób czytelny i jednoznaczny. Niedopuszczalne jest modyfikowanie i usuwanie elementów wniosku – dopuszcza się wyłącznie dodawanie stron, rozszerzanie rubryk wynikające</w:t>
      </w:r>
      <w:r w:rsidR="00EB3AC9">
        <w:rPr>
          <w:rFonts w:ascii="Century Gothic" w:hAnsi="Century Gothic" w:cs="Calibri"/>
          <w:sz w:val="18"/>
          <w:szCs w:val="18"/>
        </w:rPr>
        <w:br/>
      </w:r>
      <w:r w:rsidRPr="003E5CA9">
        <w:rPr>
          <w:rFonts w:ascii="Century Gothic" w:hAnsi="Century Gothic" w:cs="Calibri"/>
          <w:sz w:val="18"/>
          <w:szCs w:val="18"/>
        </w:rPr>
        <w:t xml:space="preserve"> z objętości treści</w:t>
      </w:r>
      <w:r w:rsidR="00BF61CE" w:rsidRPr="003E5CA9">
        <w:rPr>
          <w:rFonts w:ascii="Century Gothic" w:hAnsi="Century Gothic" w:cs="Calibri"/>
          <w:sz w:val="18"/>
          <w:szCs w:val="18"/>
        </w:rPr>
        <w:t>.</w:t>
      </w:r>
    </w:p>
    <w:p w14:paraId="56F9CF82" w14:textId="3C28CF69" w:rsidR="00376D06" w:rsidRPr="003E5CA9" w:rsidRDefault="00CD5804" w:rsidP="003E5CA9">
      <w:pPr>
        <w:numPr>
          <w:ilvl w:val="0"/>
          <w:numId w:val="4"/>
        </w:numPr>
        <w:spacing w:after="80"/>
        <w:ind w:left="284" w:right="57" w:hanging="284"/>
        <w:jc w:val="both"/>
        <w:rPr>
          <w:rFonts w:ascii="Century Gothic" w:hAnsi="Century Gothic"/>
          <w:sz w:val="18"/>
          <w:szCs w:val="18"/>
        </w:rPr>
      </w:pPr>
      <w:r w:rsidRPr="003E5CA9">
        <w:rPr>
          <w:rFonts w:ascii="Century Gothic" w:hAnsi="Century Gothic" w:cs="Calibri"/>
          <w:color w:val="000000"/>
          <w:sz w:val="18"/>
          <w:szCs w:val="18"/>
          <w:lang w:eastAsia="pl-PL"/>
        </w:rPr>
        <w:t xml:space="preserve">Wniosek podlega sprawdzeniu pod względem kompletności i zgodności wypełnionych danych </w:t>
      </w:r>
      <w:r w:rsidR="00C365D4">
        <w:rPr>
          <w:rFonts w:ascii="Century Gothic" w:hAnsi="Century Gothic" w:cs="Calibri"/>
          <w:color w:val="000000"/>
          <w:sz w:val="18"/>
          <w:szCs w:val="18"/>
          <w:lang w:eastAsia="pl-PL"/>
        </w:rPr>
        <w:br/>
      </w:r>
      <w:r w:rsidRPr="003E5CA9">
        <w:rPr>
          <w:rFonts w:ascii="Century Gothic" w:hAnsi="Century Gothic" w:cs="Calibri"/>
          <w:color w:val="000000"/>
          <w:sz w:val="18"/>
          <w:szCs w:val="18"/>
          <w:lang w:eastAsia="pl-PL"/>
        </w:rPr>
        <w:t>we wniosku i załącznikach z obowiązującymi przepisami prawa i stanem faktycznym oraz między innymi w bazie CEIDG, GUS, KRS i Systemie Syriusz STD.</w:t>
      </w:r>
    </w:p>
    <w:p w14:paraId="4D4BF075" w14:textId="77777777" w:rsidR="00A2754B" w:rsidRPr="003E5CA9" w:rsidRDefault="00A2754B" w:rsidP="003E5CA9">
      <w:pPr>
        <w:pStyle w:val="Akapitzlist"/>
        <w:spacing w:after="80"/>
        <w:ind w:left="57" w:right="57"/>
        <w:jc w:val="both"/>
        <w:rPr>
          <w:rFonts w:ascii="Century Gothic" w:hAnsi="Century Gothic" w:cs="Calibri"/>
          <w:color w:val="000000"/>
          <w:sz w:val="18"/>
          <w:szCs w:val="18"/>
          <w:lang w:eastAsia="pl-PL"/>
        </w:rPr>
      </w:pPr>
    </w:p>
    <w:p w14:paraId="251B1DE8" w14:textId="6C59F2D2" w:rsidR="00AB6943" w:rsidRPr="00AB6943" w:rsidRDefault="00AB6943" w:rsidP="00AB6943">
      <w:pPr>
        <w:pStyle w:val="Akapitzlist"/>
        <w:numPr>
          <w:ilvl w:val="0"/>
          <w:numId w:val="12"/>
        </w:numPr>
        <w:autoSpaceDE w:val="0"/>
        <w:spacing w:after="80"/>
        <w:ind w:left="142" w:right="57" w:hanging="142"/>
        <w:jc w:val="both"/>
        <w:rPr>
          <w:rFonts w:ascii="Century Gothic" w:hAnsi="Century Gothic" w:cs="Calibri"/>
          <w:b/>
          <w:bCs/>
          <w:sz w:val="18"/>
          <w:szCs w:val="18"/>
        </w:rPr>
      </w:pPr>
      <w:r w:rsidRPr="00AB6943">
        <w:rPr>
          <w:rFonts w:ascii="Century Gothic" w:hAnsi="Century Gothic" w:cs="Calibri"/>
          <w:b/>
          <w:bCs/>
          <w:sz w:val="18"/>
          <w:szCs w:val="18"/>
        </w:rPr>
        <w:t xml:space="preserve">Staż </w:t>
      </w:r>
      <w:r>
        <w:rPr>
          <w:rFonts w:ascii="Century Gothic" w:hAnsi="Century Gothic" w:cs="Calibri"/>
          <w:b/>
          <w:bCs/>
          <w:sz w:val="18"/>
          <w:szCs w:val="18"/>
        </w:rPr>
        <w:t>nie będzie realizowany w przypadkach gdy:</w:t>
      </w:r>
    </w:p>
    <w:p w14:paraId="5107012C" w14:textId="77ADBFC1" w:rsidR="00AB6943" w:rsidRPr="003E5CA9" w:rsidRDefault="00DA49AF" w:rsidP="00AB6943">
      <w:pPr>
        <w:pStyle w:val="Akapitzlist"/>
        <w:numPr>
          <w:ilvl w:val="0"/>
          <w:numId w:val="6"/>
        </w:numPr>
        <w:autoSpaceDE w:val="0"/>
        <w:spacing w:after="80"/>
        <w:ind w:left="284" w:right="57" w:hanging="284"/>
        <w:jc w:val="both"/>
        <w:rPr>
          <w:rFonts w:ascii="Century Gothic" w:hAnsi="Century Gothic"/>
          <w:sz w:val="18"/>
          <w:szCs w:val="18"/>
        </w:rPr>
      </w:pPr>
      <w:bookmarkStart w:id="0" w:name="_Hlk214624210"/>
      <w:r>
        <w:rPr>
          <w:rFonts w:ascii="Century Gothic" w:hAnsi="Century Gothic" w:cs="Calibri"/>
          <w:bCs/>
          <w:sz w:val="18"/>
          <w:szCs w:val="18"/>
        </w:rPr>
        <w:t>Organizator</w:t>
      </w:r>
      <w:bookmarkEnd w:id="0"/>
      <w:r w:rsidR="00AB6943">
        <w:rPr>
          <w:rFonts w:ascii="Century Gothic" w:hAnsi="Century Gothic" w:cs="Calibri"/>
          <w:bCs/>
          <w:sz w:val="18"/>
          <w:szCs w:val="18"/>
        </w:rPr>
        <w:t xml:space="preserve"> </w:t>
      </w:r>
      <w:bookmarkStart w:id="1" w:name="_Hlk215741612"/>
      <w:r w:rsidR="00AB6943" w:rsidRPr="003E5CA9">
        <w:rPr>
          <w:rFonts w:ascii="Century Gothic" w:hAnsi="Century Gothic" w:cs="Calibri"/>
          <w:bCs/>
          <w:sz w:val="18"/>
          <w:szCs w:val="18"/>
        </w:rPr>
        <w:t>w okresie 2 lat przed dniem złożenia wniosku był karany za przestępstwo przeciwko obrotowi gospodarczemu</w:t>
      </w:r>
      <w:r w:rsidR="00AB6943">
        <w:rPr>
          <w:rFonts w:ascii="Century Gothic" w:hAnsi="Century Gothic" w:cs="Calibri"/>
          <w:bCs/>
          <w:sz w:val="18"/>
          <w:szCs w:val="18"/>
        </w:rPr>
        <w:t xml:space="preserve"> </w:t>
      </w:r>
      <w:r w:rsidR="00AB6943" w:rsidRPr="003E5CA9">
        <w:rPr>
          <w:rFonts w:ascii="Century Gothic" w:hAnsi="Century Gothic" w:cs="Calibri"/>
          <w:bCs/>
          <w:sz w:val="18"/>
          <w:szCs w:val="18"/>
        </w:rPr>
        <w:t>w rozumieniu ustawy z dnia 6 czerwca 1997r. – Kodeks karny</w:t>
      </w:r>
      <w:bookmarkEnd w:id="1"/>
      <w:r w:rsidR="00AB6943" w:rsidRPr="003E5CA9">
        <w:rPr>
          <w:rFonts w:ascii="Century Gothic" w:hAnsi="Century Gothic" w:cs="Calibri"/>
          <w:bCs/>
          <w:sz w:val="18"/>
          <w:szCs w:val="18"/>
        </w:rPr>
        <w:t>.</w:t>
      </w:r>
    </w:p>
    <w:p w14:paraId="44D9D121" w14:textId="77777777" w:rsidR="001E208D" w:rsidRPr="001E208D" w:rsidRDefault="00DA49AF" w:rsidP="001E208D">
      <w:pPr>
        <w:pStyle w:val="Akapitzlist"/>
        <w:numPr>
          <w:ilvl w:val="0"/>
          <w:numId w:val="6"/>
        </w:numPr>
        <w:autoSpaceDE w:val="0"/>
        <w:spacing w:after="80"/>
        <w:ind w:left="284" w:right="57" w:hanging="284"/>
        <w:jc w:val="both"/>
        <w:rPr>
          <w:rFonts w:ascii="Century Gothic" w:hAnsi="Century Gothic"/>
          <w:sz w:val="18"/>
          <w:szCs w:val="18"/>
        </w:rPr>
      </w:pPr>
      <w:r>
        <w:rPr>
          <w:rFonts w:ascii="Century Gothic" w:hAnsi="Century Gothic" w:cs="Calibri"/>
          <w:bCs/>
          <w:sz w:val="18"/>
          <w:szCs w:val="18"/>
        </w:rPr>
        <w:t>N</w:t>
      </w:r>
      <w:r w:rsidR="00AB6943" w:rsidRPr="003E5CA9">
        <w:rPr>
          <w:rFonts w:ascii="Century Gothic" w:hAnsi="Century Gothic" w:cs="Calibri"/>
          <w:bCs/>
          <w:sz w:val="18"/>
          <w:szCs w:val="18"/>
        </w:rPr>
        <w:t xml:space="preserve">ie można ustalić miejsca odbywania stażu ze względu na specyfikę prowadzonej działalności </w:t>
      </w:r>
      <w:r w:rsidR="00AB6943" w:rsidRPr="003E5CA9">
        <w:rPr>
          <w:rFonts w:ascii="Century Gothic" w:hAnsi="Century Gothic" w:cs="Calibri"/>
          <w:bCs/>
          <w:sz w:val="18"/>
          <w:szCs w:val="18"/>
        </w:rPr>
        <w:br/>
        <w:t xml:space="preserve">lub wskazującego miejsce odbywania stażu, które jest jednocześnie miejscem zamieszkania </w:t>
      </w:r>
      <w:r w:rsidR="00AB6943" w:rsidRPr="001E208D">
        <w:rPr>
          <w:rFonts w:ascii="Century Gothic" w:hAnsi="Century Gothic" w:cs="Calibri"/>
          <w:bCs/>
          <w:sz w:val="18"/>
          <w:szCs w:val="18"/>
        </w:rPr>
        <w:t>pracodawcy, chyba że stanowi odrębny lokal z osobnym wejściem na terenie nieruchomości.</w:t>
      </w:r>
    </w:p>
    <w:p w14:paraId="065D5492" w14:textId="61F53F6F" w:rsidR="00AB6943" w:rsidRPr="00CD5404" w:rsidRDefault="00DA49AF" w:rsidP="00CD5404">
      <w:pPr>
        <w:pStyle w:val="Akapitzlist"/>
        <w:numPr>
          <w:ilvl w:val="0"/>
          <w:numId w:val="6"/>
        </w:numPr>
        <w:autoSpaceDE w:val="0"/>
        <w:spacing w:after="80"/>
        <w:ind w:left="284" w:right="57" w:hanging="284"/>
        <w:jc w:val="both"/>
        <w:rPr>
          <w:rFonts w:ascii="Century Gothic" w:hAnsi="Century Gothic"/>
          <w:sz w:val="18"/>
          <w:szCs w:val="18"/>
        </w:rPr>
      </w:pPr>
      <w:r w:rsidRPr="00CD5404">
        <w:rPr>
          <w:rFonts w:ascii="Century Gothic" w:eastAsia="Times New Roman" w:hAnsi="Century Gothic" w:cs="Calibri"/>
          <w:sz w:val="18"/>
          <w:szCs w:val="18"/>
          <w:lang w:eastAsia="pl-PL"/>
        </w:rPr>
        <w:t>W</w:t>
      </w:r>
      <w:r w:rsidR="00DB4C07" w:rsidRPr="00CD5404">
        <w:rPr>
          <w:rFonts w:ascii="Century Gothic" w:eastAsia="Times New Roman" w:hAnsi="Century Gothic" w:cs="Calibri"/>
          <w:sz w:val="18"/>
          <w:szCs w:val="18"/>
          <w:lang w:eastAsia="pl-PL"/>
        </w:rPr>
        <w:t xml:space="preserve"> trakcie realizacji umów stażowych pojawiły się nieprawidłowości leżące po stronie Organizatora, skutkujące rozwiązaniem umowy oraz została nałożona kara 12 miesięcy (Organizator nie będzie mógł skorzystać ze środków będących w dyspozycji Urzędu przez okres 12 m-</w:t>
      </w:r>
      <w:proofErr w:type="spellStart"/>
      <w:r w:rsidR="00DB4C07" w:rsidRPr="00CD5404">
        <w:rPr>
          <w:rFonts w:ascii="Century Gothic" w:eastAsia="Times New Roman" w:hAnsi="Century Gothic" w:cs="Calibri"/>
          <w:sz w:val="18"/>
          <w:szCs w:val="18"/>
          <w:lang w:eastAsia="pl-PL"/>
        </w:rPr>
        <w:t>cy</w:t>
      </w:r>
      <w:proofErr w:type="spellEnd"/>
      <w:r w:rsidR="00DB4C07" w:rsidRPr="00CD5404">
        <w:rPr>
          <w:rFonts w:ascii="Century Gothic" w:eastAsia="Times New Roman" w:hAnsi="Century Gothic" w:cs="Calibri"/>
          <w:sz w:val="18"/>
          <w:szCs w:val="18"/>
          <w:lang w:eastAsia="pl-PL"/>
        </w:rPr>
        <w:t xml:space="preserve"> od daty </w:t>
      </w:r>
      <w:r w:rsidR="00C31F3D" w:rsidRPr="00CD5404">
        <w:rPr>
          <w:rFonts w:ascii="Century Gothic" w:eastAsia="Times New Roman" w:hAnsi="Century Gothic" w:cs="Calibri"/>
          <w:sz w:val="18"/>
          <w:szCs w:val="18"/>
          <w:lang w:eastAsia="pl-PL"/>
        </w:rPr>
        <w:t>rozwiązania umowy).</w:t>
      </w:r>
    </w:p>
    <w:p w14:paraId="22D05022" w14:textId="77777777" w:rsidR="00CD5404" w:rsidRPr="000E6208" w:rsidRDefault="00CD5404" w:rsidP="000E6208">
      <w:pPr>
        <w:autoSpaceDE w:val="0"/>
        <w:spacing w:after="80"/>
        <w:ind w:right="57"/>
        <w:jc w:val="both"/>
        <w:rPr>
          <w:rFonts w:ascii="Century Gothic" w:hAnsi="Century Gothic"/>
          <w:sz w:val="18"/>
          <w:szCs w:val="18"/>
        </w:rPr>
      </w:pPr>
    </w:p>
    <w:p w14:paraId="2A732C5D" w14:textId="7BAF6DEE" w:rsidR="001A4E66" w:rsidRPr="003E5CA9" w:rsidRDefault="001A4E66" w:rsidP="001A4E66">
      <w:pPr>
        <w:pStyle w:val="Akapitzlist"/>
        <w:numPr>
          <w:ilvl w:val="0"/>
          <w:numId w:val="12"/>
        </w:numPr>
        <w:autoSpaceDE w:val="0"/>
        <w:spacing w:after="80"/>
        <w:ind w:left="284" w:right="57" w:hanging="142"/>
        <w:jc w:val="both"/>
        <w:rPr>
          <w:rFonts w:ascii="Century Gothic" w:hAnsi="Century Gothic" w:cs="Calibri"/>
          <w:b/>
          <w:bCs/>
          <w:color w:val="000000"/>
          <w:sz w:val="18"/>
          <w:szCs w:val="18"/>
          <w:lang w:eastAsia="pl-PL"/>
        </w:rPr>
      </w:pPr>
      <w:r w:rsidRPr="003E5CA9">
        <w:rPr>
          <w:rFonts w:ascii="Century Gothic" w:hAnsi="Century Gothic" w:cs="Calibri"/>
          <w:b/>
          <w:bCs/>
          <w:color w:val="000000"/>
          <w:sz w:val="18"/>
          <w:szCs w:val="18"/>
          <w:lang w:eastAsia="pl-PL"/>
        </w:rPr>
        <w:t>Wybór pracodawców</w:t>
      </w:r>
    </w:p>
    <w:p w14:paraId="1D96BD30" w14:textId="04A9C23E" w:rsidR="001A4E66" w:rsidRPr="003E5CA9" w:rsidRDefault="001A4E66" w:rsidP="001A4E66">
      <w:pPr>
        <w:pStyle w:val="Akapitzlist"/>
        <w:numPr>
          <w:ilvl w:val="0"/>
          <w:numId w:val="8"/>
        </w:numPr>
        <w:autoSpaceDE w:val="0"/>
        <w:spacing w:after="80"/>
        <w:ind w:left="284" w:right="57" w:hanging="284"/>
        <w:jc w:val="both"/>
        <w:rPr>
          <w:rFonts w:ascii="Century Gothic" w:hAnsi="Century Gothic"/>
          <w:sz w:val="18"/>
          <w:szCs w:val="18"/>
        </w:rPr>
      </w:pPr>
      <w:r w:rsidRPr="003E5CA9">
        <w:rPr>
          <w:rFonts w:ascii="Century Gothic" w:hAnsi="Century Gothic" w:cs="Calibri"/>
          <w:bCs/>
          <w:color w:val="000000"/>
          <w:sz w:val="18"/>
          <w:szCs w:val="18"/>
          <w:lang w:eastAsia="pl-PL"/>
        </w:rPr>
        <w:t xml:space="preserve">Wybór pracodawców będących organizatorami stażu dla osób bezrobotnych odbywa się w drodze konkursu ogłaszanego przez Dyrektora Powiatowego Urzędu Pracy w Kamieniu Pomorskim. </w:t>
      </w:r>
      <w:r w:rsidR="00C365D4">
        <w:rPr>
          <w:rFonts w:ascii="Century Gothic" w:hAnsi="Century Gothic" w:cs="Calibri"/>
          <w:bCs/>
          <w:color w:val="000000"/>
          <w:sz w:val="18"/>
          <w:szCs w:val="18"/>
          <w:lang w:eastAsia="pl-PL"/>
        </w:rPr>
        <w:br/>
      </w:r>
      <w:r w:rsidRPr="003E5CA9">
        <w:rPr>
          <w:rFonts w:ascii="Century Gothic" w:hAnsi="Century Gothic" w:cs="Calibri"/>
          <w:bCs/>
          <w:iCs/>
          <w:color w:val="000000"/>
          <w:sz w:val="18"/>
          <w:szCs w:val="18"/>
          <w:lang w:eastAsia="pl-PL"/>
        </w:rPr>
        <w:t>Celem konkursu jest zwiększenie wskaźnika zatrudnienia wśród osób bezrobotnych poprzez umożliwienie im uczestnictwa w stażu.</w:t>
      </w:r>
    </w:p>
    <w:p w14:paraId="3AE499D4" w14:textId="77777777" w:rsidR="001A4E66" w:rsidRPr="003E5CA9" w:rsidRDefault="001A4E66" w:rsidP="001A4E66">
      <w:pPr>
        <w:pStyle w:val="Akapitzlist"/>
        <w:numPr>
          <w:ilvl w:val="0"/>
          <w:numId w:val="8"/>
        </w:numPr>
        <w:autoSpaceDE w:val="0"/>
        <w:spacing w:after="80"/>
        <w:ind w:left="284" w:right="57" w:hanging="284"/>
        <w:jc w:val="both"/>
        <w:rPr>
          <w:rFonts w:ascii="Century Gothic" w:hAnsi="Century Gothic"/>
          <w:sz w:val="18"/>
          <w:szCs w:val="18"/>
        </w:rPr>
      </w:pPr>
      <w:r w:rsidRPr="003E5CA9">
        <w:rPr>
          <w:rFonts w:ascii="Century Gothic" w:hAnsi="Century Gothic" w:cs="Calibri"/>
          <w:color w:val="000000"/>
          <w:sz w:val="18"/>
          <w:szCs w:val="18"/>
          <w:lang w:eastAsia="pl-PL"/>
        </w:rPr>
        <w:t xml:space="preserve">Konkurs ma charakter permanentny i obowiązuje od daty ogłoszenia go przez Dyrektora Powiatowego Urzędu Pracy w Kamieniu Pomorskim do czasu wyczerpania środków przeznaczonych na ten cel. PUP Kamień Pomorski zastrzega sobie prawo do czasowego zawieszenia konkursu. </w:t>
      </w:r>
    </w:p>
    <w:p w14:paraId="6EEE271D" w14:textId="795FE91D" w:rsidR="001A4E66" w:rsidRPr="003E5CA9" w:rsidRDefault="001A4E66" w:rsidP="001A4E66">
      <w:pPr>
        <w:pStyle w:val="Akapitzlist"/>
        <w:numPr>
          <w:ilvl w:val="0"/>
          <w:numId w:val="8"/>
        </w:numPr>
        <w:autoSpaceDE w:val="0"/>
        <w:spacing w:after="80"/>
        <w:ind w:left="284" w:right="57" w:hanging="284"/>
        <w:jc w:val="both"/>
        <w:rPr>
          <w:rFonts w:ascii="Century Gothic" w:hAnsi="Century Gothic"/>
          <w:sz w:val="18"/>
          <w:szCs w:val="18"/>
        </w:rPr>
      </w:pPr>
      <w:r w:rsidRPr="003E5CA9">
        <w:rPr>
          <w:rFonts w:ascii="Century Gothic" w:hAnsi="Century Gothic" w:cs="Calibri"/>
          <w:color w:val="000000"/>
          <w:sz w:val="18"/>
          <w:szCs w:val="18"/>
          <w:lang w:eastAsia="pl-PL"/>
        </w:rPr>
        <w:t>Wnioski pracodawców rozpatr</w:t>
      </w:r>
      <w:r w:rsidR="00E523DA">
        <w:rPr>
          <w:rFonts w:ascii="Century Gothic" w:hAnsi="Century Gothic" w:cs="Calibri"/>
          <w:color w:val="000000"/>
          <w:sz w:val="18"/>
          <w:szCs w:val="18"/>
          <w:lang w:eastAsia="pl-PL"/>
        </w:rPr>
        <w:t>uje</w:t>
      </w:r>
      <w:r w:rsidRPr="003E5CA9">
        <w:rPr>
          <w:rFonts w:ascii="Century Gothic" w:hAnsi="Century Gothic" w:cs="Calibri"/>
          <w:color w:val="000000"/>
          <w:sz w:val="18"/>
          <w:szCs w:val="18"/>
          <w:lang w:eastAsia="pl-PL"/>
        </w:rPr>
        <w:t xml:space="preserve"> Komis</w:t>
      </w:r>
      <w:r w:rsidR="00E523DA">
        <w:rPr>
          <w:rFonts w:ascii="Century Gothic" w:hAnsi="Century Gothic" w:cs="Calibri"/>
          <w:color w:val="000000"/>
          <w:sz w:val="18"/>
          <w:szCs w:val="18"/>
          <w:lang w:eastAsia="pl-PL"/>
        </w:rPr>
        <w:t>ja</w:t>
      </w:r>
      <w:r w:rsidRPr="003E5CA9">
        <w:rPr>
          <w:rFonts w:ascii="Century Gothic" w:hAnsi="Century Gothic" w:cs="Calibri"/>
          <w:color w:val="000000"/>
          <w:sz w:val="18"/>
          <w:szCs w:val="18"/>
          <w:lang w:eastAsia="pl-PL"/>
        </w:rPr>
        <w:t xml:space="preserve"> powołan</w:t>
      </w:r>
      <w:r w:rsidR="00E523DA">
        <w:rPr>
          <w:rFonts w:ascii="Century Gothic" w:hAnsi="Century Gothic" w:cs="Calibri"/>
          <w:color w:val="000000"/>
          <w:sz w:val="18"/>
          <w:szCs w:val="18"/>
          <w:lang w:eastAsia="pl-PL"/>
        </w:rPr>
        <w:t>a</w:t>
      </w:r>
      <w:r w:rsidRPr="003E5CA9">
        <w:rPr>
          <w:rFonts w:ascii="Century Gothic" w:hAnsi="Century Gothic" w:cs="Calibri"/>
          <w:color w:val="000000"/>
          <w:sz w:val="18"/>
          <w:szCs w:val="18"/>
          <w:lang w:eastAsia="pl-PL"/>
        </w:rPr>
        <w:t xml:space="preserve"> przez Dyrektora PUP w Kamieniu Pomorskim. </w:t>
      </w:r>
    </w:p>
    <w:p w14:paraId="415F8037" w14:textId="77777777" w:rsidR="001A4E66" w:rsidRPr="003E5CA9" w:rsidRDefault="001A4E66" w:rsidP="001A4E66">
      <w:pPr>
        <w:pStyle w:val="Akapitzlist"/>
        <w:numPr>
          <w:ilvl w:val="0"/>
          <w:numId w:val="8"/>
        </w:numPr>
        <w:autoSpaceDE w:val="0"/>
        <w:spacing w:after="80"/>
        <w:ind w:left="284" w:right="57" w:hanging="284"/>
        <w:jc w:val="both"/>
        <w:rPr>
          <w:rFonts w:ascii="Century Gothic" w:hAnsi="Century Gothic"/>
          <w:sz w:val="18"/>
          <w:szCs w:val="18"/>
        </w:rPr>
      </w:pPr>
      <w:r w:rsidRPr="003E5CA9">
        <w:rPr>
          <w:rFonts w:ascii="Century Gothic" w:hAnsi="Century Gothic" w:cs="Calibri"/>
          <w:color w:val="000000"/>
          <w:sz w:val="18"/>
          <w:szCs w:val="18"/>
          <w:lang w:eastAsia="pl-PL"/>
        </w:rPr>
        <w:t>Rozpatrywanie wniosków odbywa się cyklicznie, w terminach określonych w ogłoszeniu o konkursie, o którym mowa w ust. 1.</w:t>
      </w:r>
    </w:p>
    <w:p w14:paraId="07C6A16A" w14:textId="77777777" w:rsidR="001A4E66" w:rsidRPr="003E5CA9" w:rsidRDefault="001A4E66" w:rsidP="001A4E66">
      <w:pPr>
        <w:pStyle w:val="Akapitzlist"/>
        <w:numPr>
          <w:ilvl w:val="0"/>
          <w:numId w:val="8"/>
        </w:numPr>
        <w:autoSpaceDE w:val="0"/>
        <w:spacing w:after="80"/>
        <w:ind w:left="284" w:right="57" w:hanging="284"/>
        <w:jc w:val="both"/>
        <w:rPr>
          <w:rFonts w:ascii="Century Gothic" w:hAnsi="Century Gothic" w:cs="Calibri"/>
          <w:sz w:val="18"/>
          <w:szCs w:val="18"/>
        </w:rPr>
      </w:pPr>
      <w:r w:rsidRPr="003E5CA9">
        <w:rPr>
          <w:rFonts w:ascii="Century Gothic" w:hAnsi="Century Gothic" w:cs="Calibri"/>
          <w:sz w:val="18"/>
          <w:szCs w:val="18"/>
        </w:rPr>
        <w:t xml:space="preserve">Komisja opiniuje tylko wnioski kompletne, zawierające wszystkie wymagane załączniki i oświadczenia. </w:t>
      </w:r>
    </w:p>
    <w:p w14:paraId="60E47AFD" w14:textId="7F8D88DB" w:rsidR="007A26EA" w:rsidRDefault="001A4E66" w:rsidP="007A26EA">
      <w:pPr>
        <w:pStyle w:val="Akapitzlist"/>
        <w:numPr>
          <w:ilvl w:val="0"/>
          <w:numId w:val="8"/>
        </w:numPr>
        <w:autoSpaceDE w:val="0"/>
        <w:ind w:left="284" w:hanging="284"/>
        <w:jc w:val="both"/>
        <w:rPr>
          <w:rFonts w:ascii="Century Gothic" w:hAnsi="Century Gothic" w:cs="Calibri"/>
          <w:bCs/>
          <w:sz w:val="18"/>
          <w:szCs w:val="18"/>
        </w:rPr>
      </w:pPr>
      <w:r w:rsidRPr="00871A18">
        <w:rPr>
          <w:rFonts w:ascii="Century Gothic" w:hAnsi="Century Gothic" w:cs="Calibri"/>
          <w:bCs/>
          <w:sz w:val="18"/>
          <w:szCs w:val="18"/>
        </w:rPr>
        <w:lastRenderedPageBreak/>
        <w:t>Prace Komisji są oparte na zasadach jawności, równego traktowania podmiotów wnioskujących</w:t>
      </w:r>
      <w:r w:rsidR="00C365D4">
        <w:rPr>
          <w:rFonts w:ascii="Century Gothic" w:hAnsi="Century Gothic" w:cs="Calibri"/>
          <w:bCs/>
          <w:sz w:val="18"/>
          <w:szCs w:val="18"/>
        </w:rPr>
        <w:br/>
      </w:r>
      <w:r w:rsidRPr="00871A18">
        <w:rPr>
          <w:rFonts w:ascii="Century Gothic" w:hAnsi="Century Gothic" w:cs="Calibri"/>
          <w:bCs/>
          <w:sz w:val="18"/>
          <w:szCs w:val="18"/>
        </w:rPr>
        <w:t xml:space="preserve"> o zorganizowanie stażu, bezstronności postępowania zgodnie z obowiązującymi przepisami prawa oraz wiedzą i doświadczeniem osób wchodzących w skład Komisji.</w:t>
      </w:r>
    </w:p>
    <w:p w14:paraId="1B417E25" w14:textId="77777777" w:rsidR="007A26EA" w:rsidRPr="00C31F3D" w:rsidRDefault="007A26EA" w:rsidP="007A26EA">
      <w:pPr>
        <w:pStyle w:val="Akapitzlist"/>
        <w:numPr>
          <w:ilvl w:val="0"/>
          <w:numId w:val="8"/>
        </w:numPr>
        <w:autoSpaceDE w:val="0"/>
        <w:ind w:left="284" w:hanging="284"/>
        <w:jc w:val="both"/>
        <w:rPr>
          <w:rFonts w:ascii="Century Gothic" w:hAnsi="Century Gothic" w:cs="Calibri"/>
          <w:bCs/>
          <w:sz w:val="18"/>
          <w:szCs w:val="18"/>
        </w:rPr>
      </w:pPr>
      <w:r w:rsidRPr="00C31F3D">
        <w:rPr>
          <w:rFonts w:ascii="Century Gothic" w:hAnsi="Century Gothic" w:cs="Calibri"/>
          <w:bCs/>
          <w:sz w:val="18"/>
          <w:szCs w:val="18"/>
        </w:rPr>
        <w:t>Urząd dopuszcza do realizacji wnioski organizatorów spoza powiatu kamieńskiego z zastrzeżeniem prowadzenia działalności gospodarczej, przedsiębiorstwa lub jednostki na terenie województwa zachodniopomorskiego.</w:t>
      </w:r>
    </w:p>
    <w:p w14:paraId="11BABCC4" w14:textId="77777777" w:rsidR="001A4E66" w:rsidRPr="00C365D4" w:rsidRDefault="001A4E66" w:rsidP="00C365D4">
      <w:pPr>
        <w:autoSpaceDE w:val="0"/>
        <w:spacing w:after="80"/>
        <w:ind w:right="57"/>
        <w:jc w:val="both"/>
        <w:rPr>
          <w:rFonts w:ascii="Century Gothic" w:hAnsi="Century Gothic" w:cs="Calibri"/>
          <w:sz w:val="18"/>
          <w:szCs w:val="18"/>
        </w:rPr>
      </w:pPr>
    </w:p>
    <w:p w14:paraId="43E85CA8" w14:textId="77777777" w:rsidR="001A4E66" w:rsidRPr="003E5CA9" w:rsidRDefault="001A4E66" w:rsidP="001A4E66">
      <w:pPr>
        <w:pStyle w:val="Akapitzlist"/>
        <w:numPr>
          <w:ilvl w:val="1"/>
          <w:numId w:val="8"/>
        </w:numPr>
        <w:autoSpaceDE w:val="0"/>
        <w:spacing w:after="80"/>
        <w:ind w:left="57" w:right="57"/>
        <w:jc w:val="both"/>
        <w:rPr>
          <w:rFonts w:ascii="Century Gothic" w:hAnsi="Century Gothic" w:cs="Calibri"/>
          <w:b/>
          <w:bCs/>
          <w:vanish/>
          <w:color w:val="000000"/>
          <w:sz w:val="18"/>
          <w:szCs w:val="18"/>
          <w:lang w:eastAsia="pl-PL"/>
        </w:rPr>
      </w:pPr>
    </w:p>
    <w:p w14:paraId="44376E60" w14:textId="77777777" w:rsidR="001A4E66" w:rsidRPr="003E5CA9" w:rsidRDefault="001A4E66" w:rsidP="001A4E66">
      <w:pPr>
        <w:pStyle w:val="Akapitzlist"/>
        <w:numPr>
          <w:ilvl w:val="1"/>
          <w:numId w:val="8"/>
        </w:numPr>
        <w:autoSpaceDE w:val="0"/>
        <w:spacing w:after="80"/>
        <w:ind w:left="57" w:right="57"/>
        <w:jc w:val="both"/>
        <w:rPr>
          <w:rFonts w:ascii="Century Gothic" w:hAnsi="Century Gothic" w:cs="Calibri"/>
          <w:b/>
          <w:bCs/>
          <w:vanish/>
          <w:color w:val="000000"/>
          <w:sz w:val="18"/>
          <w:szCs w:val="18"/>
          <w:lang w:eastAsia="pl-PL"/>
        </w:rPr>
      </w:pPr>
    </w:p>
    <w:p w14:paraId="1D922E72" w14:textId="77777777" w:rsidR="001A4E66" w:rsidRPr="003E5CA9" w:rsidRDefault="001A4E66" w:rsidP="001A4E66">
      <w:pPr>
        <w:pStyle w:val="Akapitzlist"/>
        <w:numPr>
          <w:ilvl w:val="1"/>
          <w:numId w:val="8"/>
        </w:numPr>
        <w:autoSpaceDE w:val="0"/>
        <w:spacing w:after="80"/>
        <w:ind w:left="57" w:right="57"/>
        <w:jc w:val="both"/>
        <w:rPr>
          <w:rFonts w:ascii="Century Gothic" w:hAnsi="Century Gothic" w:cs="Calibri"/>
          <w:b/>
          <w:bCs/>
          <w:vanish/>
          <w:color w:val="000000"/>
          <w:sz w:val="18"/>
          <w:szCs w:val="18"/>
          <w:lang w:eastAsia="pl-PL"/>
        </w:rPr>
      </w:pPr>
    </w:p>
    <w:p w14:paraId="0C0C8F87" w14:textId="77777777" w:rsidR="001A4E66" w:rsidRPr="003E5CA9" w:rsidRDefault="001A4E66" w:rsidP="001A4E66">
      <w:pPr>
        <w:pStyle w:val="Akapitzlist"/>
        <w:numPr>
          <w:ilvl w:val="1"/>
          <w:numId w:val="8"/>
        </w:numPr>
        <w:autoSpaceDE w:val="0"/>
        <w:spacing w:after="80"/>
        <w:ind w:left="57" w:right="57"/>
        <w:jc w:val="both"/>
        <w:rPr>
          <w:rFonts w:ascii="Century Gothic" w:hAnsi="Century Gothic" w:cs="Calibri"/>
          <w:b/>
          <w:bCs/>
          <w:vanish/>
          <w:color w:val="000000"/>
          <w:sz w:val="18"/>
          <w:szCs w:val="18"/>
          <w:lang w:eastAsia="pl-PL"/>
        </w:rPr>
      </w:pPr>
    </w:p>
    <w:p w14:paraId="58EAE5CA" w14:textId="77777777" w:rsidR="001A4E66" w:rsidRPr="003E5CA9" w:rsidRDefault="001A4E66" w:rsidP="001A4E66">
      <w:pPr>
        <w:pStyle w:val="Akapitzlist"/>
        <w:numPr>
          <w:ilvl w:val="1"/>
          <w:numId w:val="8"/>
        </w:numPr>
        <w:autoSpaceDE w:val="0"/>
        <w:spacing w:after="80"/>
        <w:ind w:left="57" w:right="57"/>
        <w:jc w:val="both"/>
        <w:rPr>
          <w:rFonts w:ascii="Century Gothic" w:hAnsi="Century Gothic" w:cs="Calibri"/>
          <w:b/>
          <w:bCs/>
          <w:vanish/>
          <w:color w:val="000000"/>
          <w:sz w:val="18"/>
          <w:szCs w:val="18"/>
          <w:lang w:eastAsia="pl-PL"/>
        </w:rPr>
      </w:pPr>
    </w:p>
    <w:p w14:paraId="467E559E" w14:textId="77777777" w:rsidR="001A4E66" w:rsidRPr="003E5CA9" w:rsidRDefault="001A4E66" w:rsidP="001A4E66">
      <w:pPr>
        <w:pStyle w:val="Akapitzlist"/>
        <w:numPr>
          <w:ilvl w:val="1"/>
          <w:numId w:val="8"/>
        </w:numPr>
        <w:autoSpaceDE w:val="0"/>
        <w:spacing w:after="80"/>
        <w:ind w:left="57" w:right="57"/>
        <w:jc w:val="both"/>
        <w:rPr>
          <w:rFonts w:ascii="Century Gothic" w:hAnsi="Century Gothic" w:cs="Calibri"/>
          <w:b/>
          <w:bCs/>
          <w:vanish/>
          <w:color w:val="000000"/>
          <w:sz w:val="18"/>
          <w:szCs w:val="18"/>
          <w:lang w:eastAsia="pl-PL"/>
        </w:rPr>
      </w:pPr>
    </w:p>
    <w:p w14:paraId="77A76310" w14:textId="77777777" w:rsidR="001A4E66" w:rsidRPr="003E5CA9" w:rsidRDefault="001A4E66" w:rsidP="001A4E66">
      <w:pPr>
        <w:pStyle w:val="Akapitzlist"/>
        <w:numPr>
          <w:ilvl w:val="1"/>
          <w:numId w:val="8"/>
        </w:numPr>
        <w:autoSpaceDE w:val="0"/>
        <w:spacing w:after="80"/>
        <w:ind w:left="57" w:right="57"/>
        <w:jc w:val="both"/>
        <w:rPr>
          <w:rFonts w:ascii="Century Gothic" w:hAnsi="Century Gothic" w:cs="Calibri"/>
          <w:b/>
          <w:bCs/>
          <w:vanish/>
          <w:color w:val="000000"/>
          <w:sz w:val="18"/>
          <w:szCs w:val="18"/>
          <w:lang w:eastAsia="pl-PL"/>
        </w:rPr>
      </w:pPr>
    </w:p>
    <w:p w14:paraId="6B9066C1" w14:textId="77777777" w:rsidR="001A4E66" w:rsidRPr="003E5CA9" w:rsidRDefault="001A4E66" w:rsidP="001A4E66">
      <w:pPr>
        <w:pStyle w:val="Akapitzlist"/>
        <w:numPr>
          <w:ilvl w:val="1"/>
          <w:numId w:val="8"/>
        </w:numPr>
        <w:autoSpaceDE w:val="0"/>
        <w:spacing w:after="80"/>
        <w:ind w:left="57" w:right="57"/>
        <w:jc w:val="both"/>
        <w:rPr>
          <w:rFonts w:ascii="Century Gothic" w:hAnsi="Century Gothic" w:cs="Calibri"/>
          <w:b/>
          <w:bCs/>
          <w:vanish/>
          <w:color w:val="000000"/>
          <w:sz w:val="18"/>
          <w:szCs w:val="18"/>
          <w:lang w:eastAsia="pl-PL"/>
        </w:rPr>
      </w:pPr>
    </w:p>
    <w:p w14:paraId="1DC2E364" w14:textId="4917322F" w:rsidR="001A4E66" w:rsidRPr="003E5CA9" w:rsidRDefault="001A4E66" w:rsidP="0054643B">
      <w:pPr>
        <w:pStyle w:val="Akapitzlist"/>
        <w:numPr>
          <w:ilvl w:val="0"/>
          <w:numId w:val="12"/>
        </w:numPr>
        <w:autoSpaceDE w:val="0"/>
        <w:spacing w:after="80"/>
        <w:ind w:left="142" w:right="57" w:hanging="142"/>
        <w:jc w:val="both"/>
        <w:rPr>
          <w:rFonts w:ascii="Century Gothic" w:hAnsi="Century Gothic"/>
          <w:sz w:val="18"/>
          <w:szCs w:val="18"/>
        </w:rPr>
      </w:pPr>
      <w:r w:rsidRPr="003E5CA9">
        <w:rPr>
          <w:rFonts w:ascii="Century Gothic" w:hAnsi="Century Gothic" w:cs="Calibri"/>
          <w:b/>
          <w:bCs/>
          <w:color w:val="000000"/>
          <w:sz w:val="18"/>
          <w:szCs w:val="18"/>
          <w:lang w:eastAsia="pl-PL"/>
        </w:rPr>
        <w:t xml:space="preserve">Procedura oceny i wyboru wniosków przez komisję powołaną zarządzeniem </w:t>
      </w:r>
      <w:r w:rsidR="00E523DA">
        <w:rPr>
          <w:rFonts w:ascii="Century Gothic" w:hAnsi="Century Gothic" w:cs="Calibri"/>
          <w:b/>
          <w:bCs/>
          <w:color w:val="000000"/>
          <w:sz w:val="18"/>
          <w:szCs w:val="18"/>
          <w:lang w:eastAsia="pl-PL"/>
        </w:rPr>
        <w:t>D</w:t>
      </w:r>
      <w:r w:rsidRPr="003E5CA9">
        <w:rPr>
          <w:rFonts w:ascii="Century Gothic" w:hAnsi="Century Gothic" w:cs="Calibri"/>
          <w:b/>
          <w:bCs/>
          <w:color w:val="000000"/>
          <w:sz w:val="18"/>
          <w:szCs w:val="18"/>
          <w:lang w:eastAsia="pl-PL"/>
        </w:rPr>
        <w:t xml:space="preserve">yrektora Powiatowego Urzędu Pracy w Kamieniu Pomorskim. </w:t>
      </w:r>
    </w:p>
    <w:p w14:paraId="589A2EBF" w14:textId="77777777" w:rsidR="001A4E66" w:rsidRPr="003E5CA9" w:rsidRDefault="001A4E66" w:rsidP="003E767F">
      <w:pPr>
        <w:pStyle w:val="Akapitzlist"/>
        <w:numPr>
          <w:ilvl w:val="0"/>
          <w:numId w:val="9"/>
        </w:numPr>
        <w:tabs>
          <w:tab w:val="left" w:pos="426"/>
        </w:tabs>
        <w:autoSpaceDE w:val="0"/>
        <w:spacing w:after="80"/>
        <w:ind w:left="567" w:right="57" w:hanging="425"/>
        <w:jc w:val="both"/>
        <w:rPr>
          <w:rFonts w:ascii="Century Gothic" w:hAnsi="Century Gothic"/>
          <w:sz w:val="18"/>
          <w:szCs w:val="18"/>
        </w:rPr>
      </w:pPr>
      <w:r w:rsidRPr="003E5CA9">
        <w:rPr>
          <w:rFonts w:ascii="Century Gothic" w:hAnsi="Century Gothic" w:cs="Calibri"/>
          <w:bCs/>
          <w:color w:val="000000"/>
          <w:sz w:val="18"/>
          <w:szCs w:val="18"/>
          <w:lang w:eastAsia="pl-PL"/>
        </w:rPr>
        <w:t>Ocena merytoryczna wniosku jest dokonywana pod warunkiem jej pozytywnej oceny formalnej</w:t>
      </w:r>
      <w:r w:rsidRPr="003E5CA9">
        <w:rPr>
          <w:rFonts w:ascii="Century Gothic" w:hAnsi="Century Gothic" w:cs="Calibri"/>
          <w:b/>
          <w:bCs/>
          <w:color w:val="000000"/>
          <w:sz w:val="18"/>
          <w:szCs w:val="18"/>
          <w:lang w:eastAsia="pl-PL"/>
        </w:rPr>
        <w:t xml:space="preserve">. </w:t>
      </w:r>
    </w:p>
    <w:p w14:paraId="2E0030CD" w14:textId="77777777" w:rsidR="001A4E66" w:rsidRPr="003E5CA9" w:rsidRDefault="001A4E66" w:rsidP="003E767F">
      <w:pPr>
        <w:pStyle w:val="Akapitzlist"/>
        <w:numPr>
          <w:ilvl w:val="0"/>
          <w:numId w:val="9"/>
        </w:numPr>
        <w:tabs>
          <w:tab w:val="left" w:pos="426"/>
        </w:tabs>
        <w:autoSpaceDE w:val="0"/>
        <w:spacing w:after="80"/>
        <w:ind w:left="567" w:right="57" w:hanging="425"/>
        <w:jc w:val="both"/>
        <w:rPr>
          <w:rFonts w:ascii="Century Gothic" w:hAnsi="Century Gothic" w:cs="Calibri"/>
          <w:color w:val="000000"/>
          <w:sz w:val="18"/>
          <w:szCs w:val="18"/>
          <w:lang w:eastAsia="pl-PL"/>
        </w:rPr>
      </w:pPr>
      <w:r w:rsidRPr="003E5CA9">
        <w:rPr>
          <w:rFonts w:ascii="Century Gothic" w:hAnsi="Century Gothic" w:cs="Calibri"/>
          <w:color w:val="000000"/>
          <w:sz w:val="18"/>
          <w:szCs w:val="18"/>
          <w:lang w:eastAsia="pl-PL"/>
        </w:rPr>
        <w:t>Wnioski zawierające uchybienia formalne nie będą rozpatrywane pod względem merytorycznym.</w:t>
      </w:r>
    </w:p>
    <w:p w14:paraId="585CF306" w14:textId="7739DD12" w:rsidR="001A4E66" w:rsidRPr="003E5CA9" w:rsidRDefault="001A4E66" w:rsidP="003E767F">
      <w:pPr>
        <w:pStyle w:val="Akapitzlist"/>
        <w:numPr>
          <w:ilvl w:val="0"/>
          <w:numId w:val="9"/>
        </w:numPr>
        <w:tabs>
          <w:tab w:val="left" w:pos="426"/>
        </w:tabs>
        <w:autoSpaceDE w:val="0"/>
        <w:spacing w:after="80"/>
        <w:ind w:left="567" w:right="57" w:hanging="425"/>
        <w:jc w:val="both"/>
        <w:rPr>
          <w:rFonts w:ascii="Century Gothic" w:hAnsi="Century Gothic"/>
          <w:sz w:val="18"/>
          <w:szCs w:val="18"/>
        </w:rPr>
      </w:pPr>
      <w:r w:rsidRPr="003E5CA9">
        <w:rPr>
          <w:rFonts w:ascii="Century Gothic" w:hAnsi="Century Gothic" w:cs="Calibri"/>
          <w:bCs/>
          <w:color w:val="000000"/>
          <w:sz w:val="18"/>
          <w:szCs w:val="18"/>
          <w:lang w:eastAsia="pl-PL"/>
        </w:rPr>
        <w:t>Ocena merytoryczna wniosk</w:t>
      </w:r>
      <w:r w:rsidR="00EB3AC9">
        <w:rPr>
          <w:rFonts w:ascii="Century Gothic" w:hAnsi="Century Gothic" w:cs="Calibri"/>
          <w:bCs/>
          <w:color w:val="000000"/>
          <w:sz w:val="18"/>
          <w:szCs w:val="18"/>
          <w:lang w:eastAsia="pl-PL"/>
        </w:rPr>
        <w:t>u</w:t>
      </w:r>
      <w:r w:rsidRPr="003E5CA9">
        <w:rPr>
          <w:rFonts w:ascii="Century Gothic" w:hAnsi="Century Gothic" w:cs="Calibri"/>
          <w:bCs/>
          <w:color w:val="000000"/>
          <w:sz w:val="18"/>
          <w:szCs w:val="18"/>
          <w:lang w:eastAsia="pl-PL"/>
        </w:rPr>
        <w:t xml:space="preserve"> odbywa się w obecności, co najmniej trzech członków Komisji.</w:t>
      </w:r>
      <w:r w:rsidRPr="003E5CA9">
        <w:rPr>
          <w:rFonts w:ascii="Century Gothic" w:hAnsi="Century Gothic" w:cs="Calibri"/>
          <w:b/>
          <w:bCs/>
          <w:color w:val="000000"/>
          <w:sz w:val="18"/>
          <w:szCs w:val="18"/>
          <w:lang w:eastAsia="pl-PL"/>
        </w:rPr>
        <w:t xml:space="preserve"> </w:t>
      </w:r>
    </w:p>
    <w:p w14:paraId="00E4231F" w14:textId="5BB76A79" w:rsidR="001A4E66" w:rsidRPr="003E5CA9" w:rsidRDefault="001A4E66" w:rsidP="003E767F">
      <w:pPr>
        <w:pStyle w:val="Akapitzlist"/>
        <w:numPr>
          <w:ilvl w:val="0"/>
          <w:numId w:val="9"/>
        </w:numPr>
        <w:tabs>
          <w:tab w:val="left" w:pos="426"/>
        </w:tabs>
        <w:autoSpaceDE w:val="0"/>
        <w:spacing w:after="80"/>
        <w:ind w:left="567" w:right="57" w:hanging="425"/>
        <w:jc w:val="both"/>
        <w:rPr>
          <w:rFonts w:ascii="Century Gothic" w:hAnsi="Century Gothic"/>
          <w:sz w:val="18"/>
          <w:szCs w:val="18"/>
        </w:rPr>
      </w:pPr>
      <w:r w:rsidRPr="003E5CA9">
        <w:rPr>
          <w:rFonts w:ascii="Century Gothic" w:hAnsi="Century Gothic" w:cs="Calibri"/>
          <w:bCs/>
          <w:color w:val="000000"/>
          <w:sz w:val="18"/>
          <w:szCs w:val="18"/>
          <w:lang w:eastAsia="pl-PL"/>
        </w:rPr>
        <w:t>Ocena merytoryczna wniosk</w:t>
      </w:r>
      <w:r w:rsidR="00EB3AC9">
        <w:rPr>
          <w:rFonts w:ascii="Century Gothic" w:hAnsi="Century Gothic" w:cs="Calibri"/>
          <w:bCs/>
          <w:color w:val="000000"/>
          <w:sz w:val="18"/>
          <w:szCs w:val="18"/>
          <w:lang w:eastAsia="pl-PL"/>
        </w:rPr>
        <w:t>u</w:t>
      </w:r>
      <w:r w:rsidRPr="003E5CA9">
        <w:rPr>
          <w:rFonts w:ascii="Century Gothic" w:hAnsi="Century Gothic" w:cs="Calibri"/>
          <w:bCs/>
          <w:color w:val="000000"/>
          <w:sz w:val="18"/>
          <w:szCs w:val="18"/>
          <w:lang w:eastAsia="pl-PL"/>
        </w:rPr>
        <w:t xml:space="preserve"> nastąpi w oparciu o niżej wymienione elementy i punktację: </w:t>
      </w:r>
    </w:p>
    <w:p w14:paraId="40ECDDCD" w14:textId="7418ADB3" w:rsidR="001A4E66" w:rsidRPr="003E5CA9" w:rsidRDefault="001A4E66" w:rsidP="00CD5404">
      <w:pPr>
        <w:pStyle w:val="Akapitzlist"/>
        <w:numPr>
          <w:ilvl w:val="0"/>
          <w:numId w:val="41"/>
        </w:numPr>
        <w:autoSpaceDE w:val="0"/>
        <w:ind w:left="785"/>
        <w:jc w:val="both"/>
        <w:rPr>
          <w:rFonts w:ascii="Century Gothic" w:hAnsi="Century Gothic"/>
          <w:sz w:val="18"/>
          <w:szCs w:val="18"/>
        </w:rPr>
      </w:pPr>
      <w:r w:rsidRPr="003E5CA9">
        <w:rPr>
          <w:rFonts w:ascii="Century Gothic" w:hAnsi="Century Gothic" w:cs="Calibri"/>
          <w:color w:val="000000"/>
          <w:sz w:val="18"/>
          <w:szCs w:val="18"/>
          <w:lang w:eastAsia="pl-PL"/>
        </w:rPr>
        <w:t>Zobowiązanie do zatrudnienia po okresie odbywania stażu na okres co najmniej 3 miesięcy</w:t>
      </w:r>
      <w:r w:rsidRPr="003E5CA9">
        <w:rPr>
          <w:rFonts w:ascii="Century Gothic" w:hAnsi="Century Gothic" w:cs="Calibri"/>
          <w:color w:val="000000"/>
          <w:sz w:val="18"/>
          <w:szCs w:val="18"/>
          <w:lang w:eastAsia="pl-PL"/>
        </w:rPr>
        <w:br/>
        <w:t xml:space="preserve"> w ramach: </w:t>
      </w:r>
    </w:p>
    <w:p w14:paraId="5A05CE33" w14:textId="77777777" w:rsidR="001A4E66" w:rsidRPr="003E5CA9" w:rsidRDefault="001A4E66" w:rsidP="002865C7">
      <w:pPr>
        <w:pStyle w:val="Akapitzlist"/>
        <w:numPr>
          <w:ilvl w:val="0"/>
          <w:numId w:val="27"/>
        </w:numPr>
        <w:autoSpaceDE w:val="0"/>
        <w:spacing w:after="80"/>
        <w:ind w:left="993" w:right="57" w:hanging="142"/>
        <w:jc w:val="both"/>
        <w:rPr>
          <w:rFonts w:ascii="Century Gothic" w:hAnsi="Century Gothic"/>
          <w:sz w:val="18"/>
          <w:szCs w:val="18"/>
        </w:rPr>
      </w:pPr>
      <w:r w:rsidRPr="003E5CA9">
        <w:rPr>
          <w:rFonts w:ascii="Century Gothic" w:hAnsi="Century Gothic" w:cs="Calibri"/>
          <w:color w:val="000000"/>
          <w:sz w:val="18"/>
          <w:szCs w:val="18"/>
          <w:lang w:eastAsia="pl-PL"/>
        </w:rPr>
        <w:t xml:space="preserve">Umowy o pracę w pełnym wymiarze czasu pracy </w:t>
      </w:r>
      <w:r w:rsidRPr="003E5CA9">
        <w:rPr>
          <w:rFonts w:ascii="Century Gothic" w:hAnsi="Century Gothic" w:cs="Calibri"/>
          <w:b/>
          <w:bCs/>
          <w:color w:val="000000"/>
          <w:sz w:val="18"/>
          <w:szCs w:val="18"/>
          <w:lang w:eastAsia="pl-PL"/>
        </w:rPr>
        <w:t xml:space="preserve">- 25 pkt, </w:t>
      </w:r>
    </w:p>
    <w:p w14:paraId="25E56BD2" w14:textId="100D1BF9" w:rsidR="001A4E66" w:rsidRPr="00C365D4" w:rsidRDefault="001A4E66" w:rsidP="00C365D4">
      <w:pPr>
        <w:pStyle w:val="Akapitzlist"/>
        <w:numPr>
          <w:ilvl w:val="0"/>
          <w:numId w:val="27"/>
        </w:numPr>
        <w:autoSpaceDE w:val="0"/>
        <w:spacing w:after="80"/>
        <w:ind w:left="993" w:right="57" w:hanging="142"/>
        <w:jc w:val="both"/>
        <w:rPr>
          <w:rFonts w:ascii="Century Gothic" w:hAnsi="Century Gothic"/>
          <w:sz w:val="18"/>
          <w:szCs w:val="18"/>
        </w:rPr>
      </w:pPr>
      <w:r w:rsidRPr="003E5CA9">
        <w:rPr>
          <w:rFonts w:ascii="Century Gothic" w:hAnsi="Century Gothic" w:cs="Calibri"/>
          <w:color w:val="000000"/>
          <w:sz w:val="18"/>
          <w:szCs w:val="18"/>
          <w:lang w:eastAsia="pl-PL"/>
        </w:rPr>
        <w:t xml:space="preserve">Umowy o pracę w niepełnym wymiarze czasu pracy </w:t>
      </w:r>
      <w:r w:rsidRPr="003E5CA9">
        <w:rPr>
          <w:rFonts w:ascii="Century Gothic" w:hAnsi="Century Gothic" w:cs="Calibri"/>
          <w:b/>
          <w:bCs/>
          <w:color w:val="000000"/>
          <w:sz w:val="18"/>
          <w:szCs w:val="18"/>
          <w:lang w:eastAsia="pl-PL"/>
        </w:rPr>
        <w:t xml:space="preserve">– 15 pkt, </w:t>
      </w:r>
    </w:p>
    <w:p w14:paraId="2AE19773" w14:textId="77777777" w:rsidR="007F2DDF" w:rsidRPr="007F2DDF" w:rsidRDefault="001A4E66" w:rsidP="007F2DDF">
      <w:pPr>
        <w:pStyle w:val="Akapitzlist"/>
        <w:numPr>
          <w:ilvl w:val="0"/>
          <w:numId w:val="41"/>
        </w:numPr>
        <w:autoSpaceDE w:val="0"/>
        <w:ind w:left="785"/>
        <w:jc w:val="both"/>
        <w:rPr>
          <w:rFonts w:ascii="Century Gothic" w:hAnsi="Century Gothic"/>
          <w:sz w:val="18"/>
          <w:szCs w:val="18"/>
        </w:rPr>
      </w:pPr>
      <w:r w:rsidRPr="003E5CA9">
        <w:rPr>
          <w:rFonts w:ascii="Century Gothic" w:hAnsi="Century Gothic" w:cs="Calibri"/>
          <w:color w:val="000000"/>
          <w:sz w:val="18"/>
          <w:szCs w:val="18"/>
          <w:lang w:eastAsia="pl-PL"/>
        </w:rPr>
        <w:t xml:space="preserve">Niewywiązanie się lub nienależyte wywiązywanie się z uprzednio zawartej ze Starostą umowy  </w:t>
      </w:r>
      <w:r w:rsidRPr="003E5CA9">
        <w:rPr>
          <w:rFonts w:ascii="Century Gothic" w:hAnsi="Century Gothic" w:cs="Calibri"/>
          <w:color w:val="000000"/>
          <w:sz w:val="18"/>
          <w:szCs w:val="18"/>
          <w:lang w:eastAsia="pl-PL"/>
        </w:rPr>
        <w:br/>
        <w:t xml:space="preserve">o zorganizowanie stażu dot. zatrudnienia osoby bezrobotnej po odbyciu stażu – </w:t>
      </w:r>
      <w:r w:rsidRPr="003E5CA9">
        <w:rPr>
          <w:rFonts w:ascii="Century Gothic" w:hAnsi="Century Gothic" w:cs="Calibri"/>
          <w:b/>
          <w:bCs/>
          <w:color w:val="000000"/>
          <w:sz w:val="18"/>
          <w:szCs w:val="18"/>
          <w:lang w:eastAsia="pl-PL"/>
        </w:rPr>
        <w:t>minus 30 pkt.</w:t>
      </w:r>
    </w:p>
    <w:p w14:paraId="481EC747" w14:textId="77777777" w:rsidR="007F2DDF" w:rsidRPr="007F2DDF" w:rsidRDefault="001A4E66" w:rsidP="007F2DDF">
      <w:pPr>
        <w:pStyle w:val="Akapitzlist"/>
        <w:numPr>
          <w:ilvl w:val="0"/>
          <w:numId w:val="41"/>
        </w:numPr>
        <w:autoSpaceDE w:val="0"/>
        <w:ind w:left="785"/>
        <w:jc w:val="both"/>
        <w:rPr>
          <w:rFonts w:ascii="Century Gothic" w:hAnsi="Century Gothic"/>
          <w:sz w:val="18"/>
          <w:szCs w:val="18"/>
        </w:rPr>
      </w:pPr>
      <w:r w:rsidRPr="007F2DDF">
        <w:rPr>
          <w:rFonts w:ascii="Century Gothic" w:hAnsi="Century Gothic" w:cs="Calibri"/>
          <w:color w:val="000000"/>
          <w:sz w:val="18"/>
          <w:szCs w:val="18"/>
          <w:lang w:eastAsia="pl-PL"/>
        </w:rPr>
        <w:t xml:space="preserve">Utrzymanie zatrudnienia osób, które po zakończeniu stażu podjęły pracę u Organizatora stażu </w:t>
      </w:r>
      <w:r w:rsidRPr="007F2DDF">
        <w:rPr>
          <w:rFonts w:ascii="Century Gothic" w:hAnsi="Century Gothic" w:cs="Calibri"/>
          <w:color w:val="000000"/>
          <w:sz w:val="18"/>
          <w:szCs w:val="18"/>
          <w:lang w:eastAsia="pl-PL"/>
        </w:rPr>
        <w:br/>
        <w:t xml:space="preserve">i kontynuują zatrudnienie przez okres co najmniej 3 miesięcy. </w:t>
      </w:r>
      <w:r w:rsidRPr="007F2DDF">
        <w:rPr>
          <w:rFonts w:ascii="Century Gothic" w:hAnsi="Century Gothic" w:cs="Calibri"/>
          <w:b/>
          <w:bCs/>
          <w:color w:val="000000"/>
          <w:sz w:val="18"/>
          <w:szCs w:val="18"/>
          <w:lang w:eastAsia="pl-PL"/>
        </w:rPr>
        <w:t xml:space="preserve">(15 pkt) </w:t>
      </w:r>
    </w:p>
    <w:p w14:paraId="0F4CFF60" w14:textId="77777777" w:rsidR="007F2DDF" w:rsidRPr="007F2DDF" w:rsidRDefault="001A4E66" w:rsidP="007F2DDF">
      <w:pPr>
        <w:pStyle w:val="Akapitzlist"/>
        <w:numPr>
          <w:ilvl w:val="0"/>
          <w:numId w:val="41"/>
        </w:numPr>
        <w:autoSpaceDE w:val="0"/>
        <w:ind w:left="785"/>
        <w:jc w:val="both"/>
        <w:rPr>
          <w:rFonts w:ascii="Century Gothic" w:hAnsi="Century Gothic"/>
          <w:sz w:val="18"/>
          <w:szCs w:val="18"/>
        </w:rPr>
      </w:pPr>
      <w:r w:rsidRPr="007F2DDF">
        <w:rPr>
          <w:rFonts w:ascii="Century Gothic" w:hAnsi="Century Gothic" w:cs="Calibri"/>
          <w:color w:val="000000"/>
          <w:sz w:val="18"/>
          <w:szCs w:val="18"/>
          <w:lang w:eastAsia="pl-PL"/>
        </w:rPr>
        <w:t xml:space="preserve">Okres prowadzenia działalności firmy/ jednostki – dla firm/jednostek, które działają dłużej niż rok </w:t>
      </w:r>
      <w:r w:rsidRPr="007F2DDF">
        <w:rPr>
          <w:rFonts w:ascii="Century Gothic" w:hAnsi="Century Gothic" w:cs="Calibri"/>
          <w:b/>
          <w:color w:val="000000"/>
          <w:sz w:val="18"/>
          <w:szCs w:val="18"/>
          <w:lang w:eastAsia="pl-PL"/>
        </w:rPr>
        <w:t>– 5 pkt.</w:t>
      </w:r>
    </w:p>
    <w:p w14:paraId="45F71807" w14:textId="7C8ED9F8" w:rsidR="001A4E66" w:rsidRPr="007F2DDF" w:rsidRDefault="001A4E66" w:rsidP="007F2DDF">
      <w:pPr>
        <w:pStyle w:val="Akapitzlist"/>
        <w:numPr>
          <w:ilvl w:val="0"/>
          <w:numId w:val="41"/>
        </w:numPr>
        <w:autoSpaceDE w:val="0"/>
        <w:ind w:left="785"/>
        <w:jc w:val="both"/>
        <w:rPr>
          <w:rFonts w:ascii="Century Gothic" w:hAnsi="Century Gothic"/>
          <w:sz w:val="18"/>
          <w:szCs w:val="18"/>
        </w:rPr>
      </w:pPr>
      <w:r w:rsidRPr="007F2DDF">
        <w:rPr>
          <w:rFonts w:ascii="Century Gothic" w:hAnsi="Century Gothic" w:cs="Calibri"/>
          <w:sz w:val="18"/>
          <w:szCs w:val="18"/>
        </w:rPr>
        <w:t xml:space="preserve">Ocena wniosku pod względem szansy uzyskania zatrudnienia po zakończonym stażu, w tym: </w:t>
      </w:r>
    </w:p>
    <w:p w14:paraId="03369067" w14:textId="6FC1DA7B" w:rsidR="002865C7" w:rsidRPr="003E5CA9" w:rsidRDefault="002865C7" w:rsidP="002865C7">
      <w:pPr>
        <w:pStyle w:val="Default"/>
        <w:spacing w:after="80"/>
        <w:ind w:left="851" w:right="57"/>
        <w:jc w:val="both"/>
        <w:rPr>
          <w:rFonts w:ascii="Century Gothic" w:hAnsi="Century Gothic"/>
          <w:sz w:val="18"/>
          <w:szCs w:val="18"/>
        </w:rPr>
      </w:pPr>
      <w:r w:rsidRPr="003E5CA9">
        <w:rPr>
          <w:rFonts w:ascii="Century Gothic" w:hAnsi="Century Gothic"/>
          <w:sz w:val="18"/>
          <w:szCs w:val="18"/>
        </w:rPr>
        <w:t xml:space="preserve">dotychczasowa współpraca z PUP (Czy podmiot współpracował z PUP, realizując staże i jaka była efektywność po zakończeniu umowy o zorganizowanie stażu dla bezrobotnych), </w:t>
      </w:r>
      <w:r w:rsidR="00C365D4">
        <w:rPr>
          <w:rFonts w:ascii="Century Gothic" w:hAnsi="Century Gothic"/>
          <w:sz w:val="18"/>
          <w:szCs w:val="18"/>
        </w:rPr>
        <w:br/>
      </w:r>
      <w:r w:rsidRPr="003E5CA9">
        <w:rPr>
          <w:rFonts w:ascii="Century Gothic" w:hAnsi="Century Gothic"/>
          <w:sz w:val="18"/>
          <w:szCs w:val="18"/>
        </w:rPr>
        <w:t>oraz treść merytoryczna wniosku (czy uzyskane kwalifikacje w trakcie stażu są poszukiwane</w:t>
      </w:r>
      <w:r w:rsidR="00C365D4">
        <w:rPr>
          <w:rFonts w:ascii="Century Gothic" w:hAnsi="Century Gothic"/>
          <w:sz w:val="18"/>
          <w:szCs w:val="18"/>
        </w:rPr>
        <w:br/>
      </w:r>
      <w:r w:rsidRPr="003E5CA9">
        <w:rPr>
          <w:rFonts w:ascii="Century Gothic" w:hAnsi="Century Gothic"/>
          <w:sz w:val="18"/>
          <w:szCs w:val="18"/>
        </w:rPr>
        <w:t xml:space="preserve"> na rynku pracy, czy proponowany program stażu zapewnia istotny rozwój kompetencji, </w:t>
      </w:r>
      <w:r w:rsidR="00C365D4">
        <w:rPr>
          <w:rFonts w:ascii="Century Gothic" w:hAnsi="Century Gothic"/>
          <w:sz w:val="18"/>
          <w:szCs w:val="18"/>
        </w:rPr>
        <w:br/>
      </w:r>
      <w:r w:rsidRPr="003E5CA9">
        <w:rPr>
          <w:rFonts w:ascii="Century Gothic" w:hAnsi="Century Gothic"/>
          <w:sz w:val="18"/>
          <w:szCs w:val="18"/>
        </w:rPr>
        <w:t xml:space="preserve">czy wymagania stawiane kandydatom na staż, dotyczące ich kwalifikacji są istotne z punktu widzenia zaproponowanego programu stażu, czy na oferowane stanowisko pracy, na którym ma być zorganizowany staż istnieje zapotrzebowanie na lokalnym rynku pracy </w:t>
      </w:r>
      <w:r w:rsidR="00C365D4">
        <w:rPr>
          <w:rFonts w:ascii="Century Gothic" w:hAnsi="Century Gothic"/>
          <w:sz w:val="18"/>
          <w:szCs w:val="18"/>
        </w:rPr>
        <w:br/>
      </w:r>
      <w:r w:rsidRPr="003E5CA9">
        <w:rPr>
          <w:rFonts w:ascii="Century Gothic" w:hAnsi="Century Gothic"/>
          <w:sz w:val="18"/>
          <w:szCs w:val="18"/>
        </w:rPr>
        <w:t xml:space="preserve">bez konieczności zaangażowania środków publicznych) – każdy z członków Komisji może przyznać </w:t>
      </w:r>
      <w:r w:rsidRPr="003E5CA9">
        <w:rPr>
          <w:rFonts w:ascii="Century Gothic" w:hAnsi="Century Gothic"/>
          <w:b/>
          <w:bCs/>
          <w:sz w:val="18"/>
          <w:szCs w:val="18"/>
        </w:rPr>
        <w:t xml:space="preserve">od 1 do 5 pkt. </w:t>
      </w:r>
      <w:r w:rsidRPr="003E5CA9">
        <w:rPr>
          <w:rFonts w:ascii="Century Gothic" w:hAnsi="Century Gothic"/>
          <w:sz w:val="18"/>
          <w:szCs w:val="18"/>
        </w:rPr>
        <w:t>Ostatecznym warunkiem zawarcia umowy jest dysponowanie przez Urząd odpowiednimi środkami finansowymi oraz uzyskanie min. 30 pkt. z oceny wniosku.</w:t>
      </w:r>
    </w:p>
    <w:p w14:paraId="5F4E7FDB" w14:textId="519065CC" w:rsidR="002865C7" w:rsidRDefault="002865C7" w:rsidP="002865C7">
      <w:pPr>
        <w:pStyle w:val="Akapitzlist"/>
        <w:numPr>
          <w:ilvl w:val="0"/>
          <w:numId w:val="9"/>
        </w:numPr>
        <w:autoSpaceDE w:val="0"/>
        <w:spacing w:after="80"/>
        <w:ind w:left="426" w:right="57" w:hanging="284"/>
        <w:jc w:val="both"/>
        <w:rPr>
          <w:rFonts w:ascii="Century Gothic" w:hAnsi="Century Gothic" w:cs="Calibri"/>
          <w:color w:val="000000"/>
          <w:sz w:val="18"/>
          <w:szCs w:val="18"/>
          <w:lang w:eastAsia="pl-PL"/>
        </w:rPr>
      </w:pPr>
      <w:r w:rsidRPr="003E5CA9">
        <w:rPr>
          <w:rFonts w:ascii="Century Gothic" w:hAnsi="Century Gothic" w:cs="Calibri"/>
          <w:color w:val="000000"/>
          <w:sz w:val="18"/>
          <w:szCs w:val="18"/>
          <w:lang w:eastAsia="pl-PL"/>
        </w:rPr>
        <w:t>Biorąc pod uwagę możliwości finansowe oraz efektywność</w:t>
      </w:r>
      <w:r w:rsidR="00EB3AC9">
        <w:rPr>
          <w:rFonts w:ascii="Century Gothic" w:hAnsi="Century Gothic" w:cs="Calibri"/>
          <w:color w:val="000000"/>
          <w:sz w:val="18"/>
          <w:szCs w:val="18"/>
          <w:lang w:eastAsia="pl-PL"/>
        </w:rPr>
        <w:t xml:space="preserve"> realizacji</w:t>
      </w:r>
      <w:r w:rsidR="00E05F39">
        <w:rPr>
          <w:rFonts w:ascii="Century Gothic" w:hAnsi="Century Gothic" w:cs="Calibri"/>
          <w:color w:val="000000"/>
          <w:sz w:val="18"/>
          <w:szCs w:val="18"/>
          <w:lang w:eastAsia="pl-PL"/>
        </w:rPr>
        <w:t xml:space="preserve"> projektu EFS+</w:t>
      </w:r>
      <w:r w:rsidRPr="003E5CA9">
        <w:rPr>
          <w:rFonts w:ascii="Century Gothic" w:hAnsi="Century Gothic" w:cs="Calibri"/>
          <w:color w:val="000000"/>
          <w:sz w:val="18"/>
          <w:szCs w:val="18"/>
          <w:lang w:eastAsia="pl-PL"/>
        </w:rPr>
        <w:t xml:space="preserve">, Urząd zastrzega sobie prawo zmniejszenia liczby stażystów </w:t>
      </w:r>
      <w:r w:rsidR="00FC6B1C">
        <w:rPr>
          <w:rFonts w:ascii="Century Gothic" w:hAnsi="Century Gothic" w:cs="Calibri"/>
          <w:color w:val="000000"/>
          <w:sz w:val="18"/>
          <w:szCs w:val="18"/>
          <w:lang w:eastAsia="pl-PL"/>
        </w:rPr>
        <w:t>oraz/</w:t>
      </w:r>
      <w:r w:rsidRPr="003E5CA9">
        <w:rPr>
          <w:rFonts w:ascii="Century Gothic" w:hAnsi="Century Gothic" w:cs="Calibri"/>
          <w:color w:val="000000"/>
          <w:sz w:val="18"/>
          <w:szCs w:val="18"/>
          <w:lang w:eastAsia="pl-PL"/>
        </w:rPr>
        <w:t xml:space="preserve">lub </w:t>
      </w:r>
      <w:r w:rsidR="004E6998">
        <w:rPr>
          <w:rFonts w:ascii="Century Gothic" w:hAnsi="Century Gothic" w:cs="Calibri"/>
          <w:color w:val="000000"/>
          <w:sz w:val="18"/>
          <w:szCs w:val="18"/>
          <w:lang w:eastAsia="pl-PL"/>
        </w:rPr>
        <w:t>skrócenia</w:t>
      </w:r>
      <w:r w:rsidRPr="003E5CA9">
        <w:rPr>
          <w:rFonts w:ascii="Century Gothic" w:hAnsi="Century Gothic" w:cs="Calibri"/>
          <w:color w:val="000000"/>
          <w:sz w:val="18"/>
          <w:szCs w:val="18"/>
          <w:lang w:eastAsia="pl-PL"/>
        </w:rPr>
        <w:t xml:space="preserve"> okresu stażu wskazanego we wniosku Organizatora</w:t>
      </w:r>
      <w:r w:rsidR="00EB3AC9">
        <w:rPr>
          <w:rFonts w:ascii="Century Gothic" w:hAnsi="Century Gothic" w:cs="Calibri"/>
          <w:color w:val="000000"/>
          <w:sz w:val="18"/>
          <w:szCs w:val="18"/>
          <w:lang w:eastAsia="pl-PL"/>
        </w:rPr>
        <w:t>.</w:t>
      </w:r>
    </w:p>
    <w:p w14:paraId="6564FAC8" w14:textId="113ED219" w:rsidR="00E523DA" w:rsidRPr="00E523DA" w:rsidRDefault="002865C7" w:rsidP="00E523DA">
      <w:pPr>
        <w:pStyle w:val="Akapitzlist"/>
        <w:numPr>
          <w:ilvl w:val="0"/>
          <w:numId w:val="9"/>
        </w:numPr>
        <w:autoSpaceDE w:val="0"/>
        <w:spacing w:after="80"/>
        <w:ind w:left="426" w:right="57" w:hanging="284"/>
        <w:jc w:val="both"/>
        <w:rPr>
          <w:rFonts w:ascii="Century Gothic" w:hAnsi="Century Gothic"/>
          <w:sz w:val="18"/>
          <w:szCs w:val="18"/>
        </w:rPr>
      </w:pPr>
      <w:r w:rsidRPr="003E5CA9">
        <w:rPr>
          <w:rFonts w:ascii="Century Gothic" w:hAnsi="Century Gothic" w:cs="Calibri"/>
          <w:color w:val="000000"/>
          <w:sz w:val="18"/>
          <w:szCs w:val="18"/>
          <w:lang w:eastAsia="pl-PL"/>
        </w:rPr>
        <w:t>Wyniki prac Komisji będą ogł</w:t>
      </w:r>
      <w:r w:rsidR="003A782F">
        <w:rPr>
          <w:rFonts w:ascii="Century Gothic" w:hAnsi="Century Gothic" w:cs="Calibri"/>
          <w:color w:val="000000"/>
          <w:sz w:val="18"/>
          <w:szCs w:val="18"/>
          <w:lang w:eastAsia="pl-PL"/>
        </w:rPr>
        <w:t>a</w:t>
      </w:r>
      <w:r w:rsidRPr="003E5CA9">
        <w:rPr>
          <w:rFonts w:ascii="Century Gothic" w:hAnsi="Century Gothic" w:cs="Calibri"/>
          <w:color w:val="000000"/>
          <w:sz w:val="18"/>
          <w:szCs w:val="18"/>
          <w:lang w:eastAsia="pl-PL"/>
        </w:rPr>
        <w:t>sz</w:t>
      </w:r>
      <w:r w:rsidR="00FC6B1C">
        <w:rPr>
          <w:rFonts w:ascii="Century Gothic" w:hAnsi="Century Gothic" w:cs="Calibri"/>
          <w:color w:val="000000"/>
          <w:sz w:val="18"/>
          <w:szCs w:val="18"/>
          <w:lang w:eastAsia="pl-PL"/>
        </w:rPr>
        <w:t>ane</w:t>
      </w:r>
      <w:r w:rsidRPr="003E5CA9">
        <w:rPr>
          <w:rFonts w:ascii="Century Gothic" w:hAnsi="Century Gothic" w:cs="Calibri"/>
          <w:color w:val="000000"/>
          <w:sz w:val="18"/>
          <w:szCs w:val="18"/>
          <w:lang w:eastAsia="pl-PL"/>
        </w:rPr>
        <w:t xml:space="preserve"> w terminie 7 dni po zakończeniu rozpatrywania wniosków. Protokół z posiedzenia Komisji umieszczany będzie na stronie internetowej oraz na tablicy informacyjnej Urzędu. </w:t>
      </w:r>
    </w:p>
    <w:p w14:paraId="559F45A4" w14:textId="77777777" w:rsidR="00C365D4" w:rsidRPr="00C365D4" w:rsidRDefault="00C365D4" w:rsidP="00C365D4">
      <w:pPr>
        <w:pStyle w:val="Akapitzlist"/>
        <w:autoSpaceDE w:val="0"/>
        <w:spacing w:after="80"/>
        <w:ind w:left="426" w:right="57"/>
        <w:jc w:val="both"/>
        <w:rPr>
          <w:rFonts w:ascii="Century Gothic" w:hAnsi="Century Gothic"/>
          <w:bCs/>
          <w:sz w:val="18"/>
          <w:szCs w:val="18"/>
        </w:rPr>
      </w:pPr>
    </w:p>
    <w:p w14:paraId="6953F631" w14:textId="0515D71D" w:rsidR="00871A18" w:rsidRPr="00FE46C9" w:rsidRDefault="00871A18" w:rsidP="00FE46C9">
      <w:pPr>
        <w:pStyle w:val="Akapitzlist"/>
        <w:numPr>
          <w:ilvl w:val="0"/>
          <w:numId w:val="12"/>
        </w:numPr>
        <w:autoSpaceDE w:val="0"/>
        <w:spacing w:after="80"/>
        <w:ind w:left="284" w:right="57" w:hanging="142"/>
        <w:jc w:val="both"/>
        <w:rPr>
          <w:rFonts w:ascii="Century Gothic" w:hAnsi="Century Gothic"/>
          <w:sz w:val="18"/>
          <w:szCs w:val="18"/>
        </w:rPr>
      </w:pPr>
      <w:r w:rsidRPr="00FE46C9">
        <w:rPr>
          <w:rFonts w:ascii="Century Gothic" w:hAnsi="Century Gothic" w:cs="Calibri"/>
          <w:b/>
          <w:bCs/>
          <w:color w:val="000000"/>
          <w:sz w:val="18"/>
          <w:szCs w:val="18"/>
          <w:lang w:eastAsia="pl-PL"/>
        </w:rPr>
        <w:t>Dobór osób bezrobotnych</w:t>
      </w:r>
      <w:r w:rsidR="00FE46C9">
        <w:rPr>
          <w:rFonts w:ascii="Century Gothic" w:hAnsi="Century Gothic" w:cs="Calibri"/>
          <w:b/>
          <w:bCs/>
          <w:color w:val="000000"/>
          <w:sz w:val="18"/>
          <w:szCs w:val="18"/>
          <w:lang w:eastAsia="pl-PL"/>
        </w:rPr>
        <w:t xml:space="preserve"> do odbycia stażu</w:t>
      </w:r>
    </w:p>
    <w:p w14:paraId="3048CBA0" w14:textId="3F8D2AB4" w:rsidR="00871A18" w:rsidRPr="00C31F3D" w:rsidRDefault="00871A18" w:rsidP="00871A18">
      <w:pPr>
        <w:pStyle w:val="Akapitzlist"/>
        <w:numPr>
          <w:ilvl w:val="0"/>
          <w:numId w:val="7"/>
        </w:numPr>
        <w:spacing w:after="80"/>
        <w:ind w:left="284" w:right="57" w:hanging="284"/>
        <w:jc w:val="both"/>
        <w:rPr>
          <w:rFonts w:ascii="Century Gothic" w:hAnsi="Century Gothic"/>
          <w:sz w:val="18"/>
          <w:szCs w:val="18"/>
          <w:u w:val="single"/>
        </w:rPr>
      </w:pPr>
      <w:r w:rsidRPr="00C31F3D">
        <w:rPr>
          <w:rFonts w:ascii="Century Gothic" w:eastAsiaTheme="minorEastAsia" w:hAnsi="Century Gothic" w:cstheme="minorHAnsi"/>
          <w:sz w:val="18"/>
          <w:szCs w:val="18"/>
        </w:rPr>
        <w:t xml:space="preserve">Pierwszeństwo w skierowaniu do odbycia stażu przysługuje: </w:t>
      </w:r>
    </w:p>
    <w:p w14:paraId="2F9DCFDE" w14:textId="77777777" w:rsidR="007F2DDF" w:rsidRDefault="00871A18" w:rsidP="007F2DDF">
      <w:pPr>
        <w:pStyle w:val="Akapitzlist"/>
        <w:numPr>
          <w:ilvl w:val="0"/>
          <w:numId w:val="42"/>
        </w:numPr>
        <w:suppressAutoHyphens w:val="0"/>
        <w:autoSpaceDE w:val="0"/>
        <w:adjustRightInd w:val="0"/>
        <w:ind w:left="785"/>
        <w:jc w:val="both"/>
        <w:textAlignment w:val="auto"/>
        <w:rPr>
          <w:rFonts w:ascii="Century Gothic" w:eastAsiaTheme="minorEastAsia" w:hAnsi="Century Gothic" w:cstheme="minorHAnsi"/>
          <w:sz w:val="18"/>
          <w:szCs w:val="18"/>
        </w:rPr>
      </w:pPr>
      <w:r w:rsidRPr="007F2DDF">
        <w:rPr>
          <w:rFonts w:ascii="Century Gothic" w:eastAsiaTheme="minorEastAsia" w:hAnsi="Century Gothic" w:cstheme="minorHAnsi"/>
          <w:sz w:val="18"/>
          <w:szCs w:val="18"/>
        </w:rPr>
        <w:t>bezrobotnym posiadającym Kartę Dużej Rodziny, o której mowa w art. 1 ust. 1 ustawy z dnia              5 grudnia 2014 r. o Karcie Dużej Rodziny,</w:t>
      </w:r>
    </w:p>
    <w:p w14:paraId="5EC6D5C3" w14:textId="77777777" w:rsidR="007F2DDF" w:rsidRDefault="00871A18" w:rsidP="007F2DDF">
      <w:pPr>
        <w:pStyle w:val="Akapitzlist"/>
        <w:numPr>
          <w:ilvl w:val="0"/>
          <w:numId w:val="42"/>
        </w:numPr>
        <w:suppressAutoHyphens w:val="0"/>
        <w:autoSpaceDE w:val="0"/>
        <w:adjustRightInd w:val="0"/>
        <w:ind w:left="785"/>
        <w:jc w:val="both"/>
        <w:textAlignment w:val="auto"/>
        <w:rPr>
          <w:rFonts w:ascii="Century Gothic" w:eastAsiaTheme="minorEastAsia" w:hAnsi="Century Gothic" w:cstheme="minorHAnsi"/>
          <w:sz w:val="18"/>
          <w:szCs w:val="18"/>
        </w:rPr>
      </w:pPr>
      <w:r w:rsidRPr="007F2DDF">
        <w:rPr>
          <w:rFonts w:ascii="Century Gothic" w:eastAsiaTheme="minorEastAsia" w:hAnsi="Century Gothic" w:cstheme="minorHAnsi"/>
          <w:sz w:val="18"/>
          <w:szCs w:val="18"/>
        </w:rPr>
        <w:t>bezrobotnym powyżej 50. roku życia,</w:t>
      </w:r>
    </w:p>
    <w:p w14:paraId="1F36B415" w14:textId="77777777" w:rsidR="007F2DDF" w:rsidRDefault="00871A18" w:rsidP="007F2DDF">
      <w:pPr>
        <w:pStyle w:val="Akapitzlist"/>
        <w:numPr>
          <w:ilvl w:val="0"/>
          <w:numId w:val="42"/>
        </w:numPr>
        <w:suppressAutoHyphens w:val="0"/>
        <w:autoSpaceDE w:val="0"/>
        <w:adjustRightInd w:val="0"/>
        <w:ind w:left="785"/>
        <w:jc w:val="both"/>
        <w:textAlignment w:val="auto"/>
        <w:rPr>
          <w:rFonts w:ascii="Century Gothic" w:eastAsiaTheme="minorEastAsia" w:hAnsi="Century Gothic" w:cstheme="minorHAnsi"/>
          <w:sz w:val="18"/>
          <w:szCs w:val="18"/>
        </w:rPr>
      </w:pPr>
      <w:r w:rsidRPr="007F2DDF">
        <w:rPr>
          <w:rFonts w:ascii="Century Gothic" w:eastAsiaTheme="minorEastAsia" w:hAnsi="Century Gothic" w:cstheme="minorHAnsi"/>
          <w:sz w:val="18"/>
          <w:szCs w:val="18"/>
        </w:rPr>
        <w:t xml:space="preserve">bezrobotnym bez kwalifikacji zawodowych, </w:t>
      </w:r>
    </w:p>
    <w:p w14:paraId="513A41BD" w14:textId="77777777" w:rsidR="007F2DDF" w:rsidRDefault="00871A18" w:rsidP="007F2DDF">
      <w:pPr>
        <w:pStyle w:val="Akapitzlist"/>
        <w:numPr>
          <w:ilvl w:val="0"/>
          <w:numId w:val="42"/>
        </w:numPr>
        <w:suppressAutoHyphens w:val="0"/>
        <w:autoSpaceDE w:val="0"/>
        <w:adjustRightInd w:val="0"/>
        <w:ind w:left="785"/>
        <w:jc w:val="both"/>
        <w:textAlignment w:val="auto"/>
        <w:rPr>
          <w:rFonts w:ascii="Century Gothic" w:eastAsiaTheme="minorEastAsia" w:hAnsi="Century Gothic" w:cstheme="minorHAnsi"/>
          <w:sz w:val="18"/>
          <w:szCs w:val="18"/>
        </w:rPr>
      </w:pPr>
      <w:r w:rsidRPr="007F2DDF">
        <w:rPr>
          <w:rFonts w:ascii="Century Gothic" w:eastAsiaTheme="minorEastAsia" w:hAnsi="Century Gothic" w:cstheme="minorHAnsi"/>
          <w:sz w:val="18"/>
          <w:szCs w:val="18"/>
        </w:rPr>
        <w:t xml:space="preserve">bezrobotnym niepełnosprawnym, </w:t>
      </w:r>
    </w:p>
    <w:p w14:paraId="13E28DCF" w14:textId="77777777" w:rsidR="007F2DDF" w:rsidRDefault="00871A18" w:rsidP="007F2DDF">
      <w:pPr>
        <w:pStyle w:val="Akapitzlist"/>
        <w:numPr>
          <w:ilvl w:val="0"/>
          <w:numId w:val="42"/>
        </w:numPr>
        <w:suppressAutoHyphens w:val="0"/>
        <w:autoSpaceDE w:val="0"/>
        <w:adjustRightInd w:val="0"/>
        <w:ind w:left="785"/>
        <w:jc w:val="both"/>
        <w:textAlignment w:val="auto"/>
        <w:rPr>
          <w:rFonts w:ascii="Century Gothic" w:eastAsiaTheme="minorEastAsia" w:hAnsi="Century Gothic" w:cstheme="minorHAnsi"/>
          <w:sz w:val="18"/>
          <w:szCs w:val="18"/>
        </w:rPr>
      </w:pPr>
      <w:r w:rsidRPr="007F2DDF">
        <w:rPr>
          <w:rFonts w:ascii="Century Gothic" w:eastAsiaTheme="minorEastAsia" w:hAnsi="Century Gothic" w:cstheme="minorHAnsi"/>
          <w:sz w:val="18"/>
          <w:szCs w:val="18"/>
        </w:rPr>
        <w:t xml:space="preserve">długotrwale bezrobotnym, </w:t>
      </w:r>
    </w:p>
    <w:p w14:paraId="5B849694" w14:textId="77777777" w:rsidR="00BE7842" w:rsidRDefault="00871A18" w:rsidP="007F2DDF">
      <w:pPr>
        <w:pStyle w:val="Akapitzlist"/>
        <w:numPr>
          <w:ilvl w:val="0"/>
          <w:numId w:val="42"/>
        </w:numPr>
        <w:suppressAutoHyphens w:val="0"/>
        <w:autoSpaceDE w:val="0"/>
        <w:adjustRightInd w:val="0"/>
        <w:ind w:left="785"/>
        <w:jc w:val="both"/>
        <w:textAlignment w:val="auto"/>
        <w:rPr>
          <w:rFonts w:ascii="Century Gothic" w:eastAsiaTheme="minorEastAsia" w:hAnsi="Century Gothic" w:cstheme="minorHAnsi"/>
          <w:sz w:val="18"/>
          <w:szCs w:val="18"/>
        </w:rPr>
      </w:pPr>
      <w:r w:rsidRPr="007F2DDF">
        <w:rPr>
          <w:rFonts w:ascii="Century Gothic" w:eastAsiaTheme="minorEastAsia" w:hAnsi="Century Gothic" w:cstheme="minorHAnsi"/>
          <w:sz w:val="18"/>
          <w:szCs w:val="18"/>
        </w:rPr>
        <w:t xml:space="preserve">bezrobotnym i poszukującym pracy, będącym osobami do 30. roku życia, </w:t>
      </w:r>
    </w:p>
    <w:p w14:paraId="071A4531" w14:textId="4CFB309B" w:rsidR="00871A18" w:rsidRPr="00BE7842" w:rsidRDefault="00871A18" w:rsidP="007F2DDF">
      <w:pPr>
        <w:pStyle w:val="Akapitzlist"/>
        <w:numPr>
          <w:ilvl w:val="0"/>
          <w:numId w:val="42"/>
        </w:numPr>
        <w:suppressAutoHyphens w:val="0"/>
        <w:autoSpaceDE w:val="0"/>
        <w:adjustRightInd w:val="0"/>
        <w:ind w:left="785"/>
        <w:jc w:val="both"/>
        <w:textAlignment w:val="auto"/>
        <w:rPr>
          <w:rFonts w:ascii="Century Gothic" w:eastAsiaTheme="minorEastAsia" w:hAnsi="Century Gothic" w:cstheme="minorHAnsi"/>
          <w:sz w:val="18"/>
          <w:szCs w:val="18"/>
        </w:rPr>
      </w:pPr>
      <w:r w:rsidRPr="007F2DDF">
        <w:rPr>
          <w:rFonts w:ascii="Century Gothic" w:hAnsi="Century Gothic" w:cstheme="minorHAnsi"/>
          <w:sz w:val="18"/>
          <w:szCs w:val="18"/>
        </w:rPr>
        <w:t>bezrobotnym</w:t>
      </w:r>
      <w:r w:rsidRPr="007F2DDF">
        <w:rPr>
          <w:rFonts w:ascii="Century Gothic" w:hAnsi="Century Gothic"/>
          <w:sz w:val="18"/>
          <w:szCs w:val="18"/>
        </w:rPr>
        <w:t xml:space="preserve"> samotnie wychowującym co najmniej jedno dziecko.</w:t>
      </w:r>
    </w:p>
    <w:p w14:paraId="54741DD0" w14:textId="77777777" w:rsidR="00BE7842" w:rsidRPr="007F2DDF" w:rsidRDefault="00BE7842" w:rsidP="00BE7842">
      <w:pPr>
        <w:pStyle w:val="Akapitzlist"/>
        <w:suppressAutoHyphens w:val="0"/>
        <w:autoSpaceDE w:val="0"/>
        <w:adjustRightInd w:val="0"/>
        <w:ind w:left="785"/>
        <w:jc w:val="both"/>
        <w:textAlignment w:val="auto"/>
        <w:rPr>
          <w:rFonts w:ascii="Century Gothic" w:eastAsiaTheme="minorEastAsia" w:hAnsi="Century Gothic" w:cstheme="minorHAnsi"/>
          <w:sz w:val="18"/>
          <w:szCs w:val="18"/>
        </w:rPr>
      </w:pPr>
    </w:p>
    <w:p w14:paraId="492AB292" w14:textId="1D064040" w:rsidR="00C365D4" w:rsidRPr="00C365D4" w:rsidRDefault="00871A18" w:rsidP="00C365D4">
      <w:pPr>
        <w:pStyle w:val="Akapitzlist"/>
        <w:numPr>
          <w:ilvl w:val="0"/>
          <w:numId w:val="44"/>
        </w:numPr>
        <w:suppressAutoHyphens w:val="0"/>
        <w:autoSpaceDN/>
        <w:ind w:left="360"/>
        <w:jc w:val="both"/>
        <w:textAlignment w:val="auto"/>
        <w:rPr>
          <w:rFonts w:ascii="Century Gothic" w:hAnsi="Century Gothic" w:cs="Arial"/>
          <w:sz w:val="10"/>
          <w:szCs w:val="10"/>
        </w:rPr>
      </w:pPr>
      <w:r w:rsidRPr="00871A18">
        <w:rPr>
          <w:rFonts w:ascii="Century Gothic" w:hAnsi="Century Gothic" w:cs="Arial"/>
          <w:sz w:val="18"/>
          <w:szCs w:val="18"/>
        </w:rPr>
        <w:t xml:space="preserve">Przy kierowaniu </w:t>
      </w:r>
      <w:r>
        <w:rPr>
          <w:rFonts w:ascii="Century Gothic" w:hAnsi="Century Gothic" w:cs="Arial"/>
          <w:sz w:val="18"/>
          <w:szCs w:val="18"/>
        </w:rPr>
        <w:t>bezrobotnych do odbycia stażu</w:t>
      </w:r>
      <w:r w:rsidRPr="00871A18">
        <w:rPr>
          <w:rFonts w:ascii="Century Gothic" w:hAnsi="Century Gothic" w:cs="Arial"/>
          <w:sz w:val="18"/>
          <w:szCs w:val="18"/>
        </w:rPr>
        <w:t xml:space="preserve"> </w:t>
      </w:r>
      <w:r w:rsidRPr="00813040">
        <w:rPr>
          <w:rFonts w:ascii="Century Gothic" w:hAnsi="Century Gothic" w:cs="Arial"/>
          <w:sz w:val="18"/>
          <w:szCs w:val="18"/>
        </w:rPr>
        <w:t>uwzględniane</w:t>
      </w:r>
      <w:r w:rsidRPr="00871A18">
        <w:rPr>
          <w:rFonts w:ascii="Century Gothic" w:hAnsi="Century Gothic" w:cs="Arial"/>
          <w:sz w:val="18"/>
          <w:szCs w:val="18"/>
        </w:rPr>
        <w:t xml:space="preserve"> są: predyspozycje psychofizyczne i zdrowotne, poziom wykształcenia, dotychczasowe kwalifikacje zawodowe i staż pracy, a także </w:t>
      </w:r>
      <w:r w:rsidR="00C365D4">
        <w:rPr>
          <w:rFonts w:ascii="Century Gothic" w:hAnsi="Century Gothic" w:cs="Arial"/>
          <w:sz w:val="18"/>
          <w:szCs w:val="18"/>
        </w:rPr>
        <w:br/>
      </w:r>
      <w:r w:rsidRPr="00871A18">
        <w:rPr>
          <w:rFonts w:ascii="Century Gothic" w:hAnsi="Century Gothic" w:cs="Arial"/>
          <w:sz w:val="18"/>
          <w:szCs w:val="18"/>
        </w:rPr>
        <w:t>sytuacja socjalna bezrobotnego i okres pozostawania bezrobotnym oraz poziom otrzymanego wsparcia z urzędu pracy w ostatnich latach.</w:t>
      </w:r>
    </w:p>
    <w:p w14:paraId="72BAA87D" w14:textId="77777777" w:rsidR="00C365D4" w:rsidRPr="00C365D4" w:rsidRDefault="00871A18" w:rsidP="00C365D4">
      <w:pPr>
        <w:pStyle w:val="Akapitzlist"/>
        <w:numPr>
          <w:ilvl w:val="0"/>
          <w:numId w:val="44"/>
        </w:numPr>
        <w:suppressAutoHyphens w:val="0"/>
        <w:autoSpaceDN/>
        <w:ind w:left="360"/>
        <w:jc w:val="both"/>
        <w:textAlignment w:val="auto"/>
        <w:rPr>
          <w:rFonts w:ascii="Century Gothic" w:hAnsi="Century Gothic" w:cs="Arial"/>
          <w:sz w:val="10"/>
          <w:szCs w:val="10"/>
        </w:rPr>
      </w:pPr>
      <w:r w:rsidRPr="00C365D4">
        <w:rPr>
          <w:rFonts w:ascii="Century Gothic" w:eastAsia="Times New Roman" w:hAnsi="Century Gothic" w:cs="Calibri"/>
          <w:sz w:val="18"/>
          <w:szCs w:val="18"/>
          <w:lang w:eastAsia="pl-PL"/>
        </w:rPr>
        <w:t>Skierowanie na staż następuje w oparciu o indywidualny plan działania osoby bezrobotnej.</w:t>
      </w:r>
    </w:p>
    <w:p w14:paraId="64F71C4F" w14:textId="77777777" w:rsidR="00C365D4" w:rsidRPr="00C365D4" w:rsidRDefault="00871A18" w:rsidP="00C365D4">
      <w:pPr>
        <w:pStyle w:val="Akapitzlist"/>
        <w:numPr>
          <w:ilvl w:val="0"/>
          <w:numId w:val="44"/>
        </w:numPr>
        <w:suppressAutoHyphens w:val="0"/>
        <w:autoSpaceDN/>
        <w:ind w:left="360"/>
        <w:jc w:val="both"/>
        <w:textAlignment w:val="auto"/>
        <w:rPr>
          <w:rFonts w:ascii="Century Gothic" w:hAnsi="Century Gothic" w:cs="Arial"/>
          <w:sz w:val="10"/>
          <w:szCs w:val="10"/>
        </w:rPr>
      </w:pPr>
      <w:r w:rsidRPr="00C365D4">
        <w:rPr>
          <w:rFonts w:ascii="Century Gothic" w:hAnsi="Century Gothic" w:cs="Calibri"/>
          <w:sz w:val="18"/>
          <w:szCs w:val="18"/>
        </w:rPr>
        <w:t>Łączny okres staży odbywanych przez bezrobotnego nie może przekroczyć 24 miesięcy w okresie  kolejnych 10 lat.</w:t>
      </w:r>
      <w:r w:rsidR="00706549" w:rsidRPr="00C365D4">
        <w:rPr>
          <w:rFonts w:ascii="Century Gothic" w:hAnsi="Century Gothic" w:cs="Calibri"/>
          <w:sz w:val="18"/>
          <w:szCs w:val="18"/>
        </w:rPr>
        <w:t xml:space="preserve"> </w:t>
      </w:r>
    </w:p>
    <w:p w14:paraId="3CAF1280" w14:textId="77777777" w:rsidR="00D30639" w:rsidRDefault="00D30639" w:rsidP="00D30639">
      <w:pPr>
        <w:pStyle w:val="Akapitzlist"/>
        <w:autoSpaceDE w:val="0"/>
        <w:spacing w:after="80"/>
        <w:ind w:left="426" w:right="57"/>
        <w:jc w:val="both"/>
        <w:rPr>
          <w:rFonts w:ascii="Century Gothic" w:hAnsi="Century Gothic" w:cs="Calibri"/>
          <w:color w:val="000000"/>
          <w:sz w:val="18"/>
          <w:szCs w:val="18"/>
          <w:lang w:eastAsia="pl-PL"/>
        </w:rPr>
      </w:pPr>
    </w:p>
    <w:p w14:paraId="43993443" w14:textId="17D59330" w:rsidR="00FE46C9" w:rsidRPr="003E5CA9" w:rsidRDefault="00FE46C9" w:rsidP="00FE46C9">
      <w:pPr>
        <w:pStyle w:val="Akapitzlist"/>
        <w:numPr>
          <w:ilvl w:val="0"/>
          <w:numId w:val="12"/>
        </w:numPr>
        <w:spacing w:after="80"/>
        <w:ind w:left="284" w:right="57" w:hanging="142"/>
        <w:jc w:val="both"/>
        <w:rPr>
          <w:rFonts w:ascii="Century Gothic" w:hAnsi="Century Gothic" w:cs="Calibri"/>
          <w:b/>
          <w:color w:val="000000"/>
          <w:sz w:val="18"/>
          <w:szCs w:val="18"/>
          <w:lang w:eastAsia="pl-PL"/>
        </w:rPr>
      </w:pPr>
      <w:r w:rsidRPr="003E5CA9">
        <w:rPr>
          <w:rFonts w:ascii="Century Gothic" w:hAnsi="Century Gothic" w:cs="Calibri"/>
          <w:b/>
          <w:color w:val="000000"/>
          <w:sz w:val="18"/>
          <w:szCs w:val="18"/>
          <w:lang w:eastAsia="pl-PL"/>
        </w:rPr>
        <w:lastRenderedPageBreak/>
        <w:t>Zasady ogólne</w:t>
      </w:r>
      <w:r>
        <w:rPr>
          <w:rFonts w:ascii="Century Gothic" w:hAnsi="Century Gothic" w:cs="Calibri"/>
          <w:b/>
          <w:color w:val="000000"/>
          <w:sz w:val="18"/>
          <w:szCs w:val="18"/>
          <w:lang w:eastAsia="pl-PL"/>
        </w:rPr>
        <w:t xml:space="preserve"> organizacji stażu</w:t>
      </w:r>
    </w:p>
    <w:p w14:paraId="4A6A54A2" w14:textId="5B8D72A9" w:rsidR="003162FC" w:rsidRPr="00C31F3D" w:rsidRDefault="003162FC" w:rsidP="00EB3AC9">
      <w:pPr>
        <w:pStyle w:val="Akapitzlist"/>
        <w:numPr>
          <w:ilvl w:val="0"/>
          <w:numId w:val="38"/>
        </w:numPr>
        <w:ind w:left="360"/>
        <w:jc w:val="both"/>
        <w:rPr>
          <w:rFonts w:ascii="Century Gothic" w:hAnsi="Century Gothic"/>
          <w:sz w:val="18"/>
          <w:szCs w:val="18"/>
        </w:rPr>
      </w:pPr>
      <w:r w:rsidRPr="00C31F3D">
        <w:rPr>
          <w:rFonts w:ascii="Century Gothic" w:hAnsi="Century Gothic"/>
          <w:sz w:val="18"/>
          <w:szCs w:val="18"/>
        </w:rPr>
        <w:t>Czas trwania stażu wynosi:</w:t>
      </w:r>
    </w:p>
    <w:p w14:paraId="0FD55FBE" w14:textId="77777777" w:rsidR="00EB3AC9" w:rsidRDefault="003162FC" w:rsidP="00EB3AC9">
      <w:pPr>
        <w:pStyle w:val="Akapitzlist"/>
        <w:numPr>
          <w:ilvl w:val="0"/>
          <w:numId w:val="45"/>
        </w:numPr>
        <w:ind w:left="729"/>
        <w:jc w:val="both"/>
        <w:rPr>
          <w:rFonts w:ascii="Century Gothic" w:hAnsi="Century Gothic"/>
          <w:sz w:val="18"/>
          <w:szCs w:val="18"/>
        </w:rPr>
      </w:pPr>
      <w:r w:rsidRPr="00C31F3D">
        <w:rPr>
          <w:rFonts w:ascii="Century Gothic" w:hAnsi="Century Gothic"/>
          <w:sz w:val="18"/>
          <w:szCs w:val="18"/>
        </w:rPr>
        <w:t>od 3 do 6 miesięcy,</w:t>
      </w:r>
    </w:p>
    <w:p w14:paraId="6776B9F1" w14:textId="2F8CDF96" w:rsidR="00FE46C9" w:rsidRPr="003162FC" w:rsidRDefault="00FE46C9" w:rsidP="003162FC">
      <w:pPr>
        <w:pStyle w:val="Akapitzlist"/>
        <w:numPr>
          <w:ilvl w:val="0"/>
          <w:numId w:val="38"/>
        </w:numPr>
        <w:ind w:left="360" w:right="57"/>
        <w:jc w:val="both"/>
        <w:rPr>
          <w:rFonts w:ascii="Century Gothic" w:hAnsi="Century Gothic"/>
          <w:sz w:val="18"/>
          <w:szCs w:val="18"/>
        </w:rPr>
      </w:pPr>
      <w:r w:rsidRPr="00C31F3D">
        <w:rPr>
          <w:rFonts w:ascii="Century Gothic" w:hAnsi="Century Gothic" w:cs="Calibri"/>
          <w:bCs/>
          <w:sz w:val="18"/>
          <w:szCs w:val="18"/>
        </w:rPr>
        <w:t xml:space="preserve">Po pozytywnym rozpatrzeniu </w:t>
      </w:r>
      <w:r w:rsidRPr="003162FC">
        <w:rPr>
          <w:rFonts w:ascii="Century Gothic" w:hAnsi="Century Gothic" w:cs="Calibri"/>
          <w:bCs/>
          <w:sz w:val="18"/>
          <w:szCs w:val="18"/>
        </w:rPr>
        <w:t>wniosku o organizację stażu, Urząd kieruje do Organizatora maksymalnie 5 kandydatów na jedno miejsce stażowe, spośród których Organizator wybiera jednego kandydata na staż.</w:t>
      </w:r>
    </w:p>
    <w:p w14:paraId="50C836F4" w14:textId="48E99820" w:rsidR="00FE46C9" w:rsidRPr="003E5CA9" w:rsidRDefault="00FE46C9" w:rsidP="00FE46C9">
      <w:pPr>
        <w:pStyle w:val="Akapitzlist"/>
        <w:numPr>
          <w:ilvl w:val="0"/>
          <w:numId w:val="7"/>
        </w:numPr>
        <w:spacing w:after="80"/>
        <w:ind w:left="284" w:right="57" w:hanging="284"/>
        <w:jc w:val="both"/>
        <w:rPr>
          <w:rFonts w:ascii="Century Gothic" w:hAnsi="Century Gothic" w:cs="Calibri"/>
          <w:sz w:val="18"/>
          <w:szCs w:val="18"/>
        </w:rPr>
      </w:pPr>
      <w:r w:rsidRPr="003E5CA9">
        <w:rPr>
          <w:rFonts w:ascii="Century Gothic" w:hAnsi="Century Gothic" w:cs="Calibri"/>
          <w:sz w:val="18"/>
          <w:szCs w:val="18"/>
        </w:rPr>
        <w:t>Jeżeli na dany wniosek o organizację staż</w:t>
      </w:r>
      <w:r w:rsidR="004E6998">
        <w:rPr>
          <w:rFonts w:ascii="Century Gothic" w:hAnsi="Century Gothic" w:cs="Calibri"/>
          <w:sz w:val="18"/>
          <w:szCs w:val="18"/>
        </w:rPr>
        <w:t>u</w:t>
      </w:r>
      <w:r w:rsidRPr="003E5CA9">
        <w:rPr>
          <w:rFonts w:ascii="Century Gothic" w:hAnsi="Century Gothic" w:cs="Calibri"/>
          <w:sz w:val="18"/>
          <w:szCs w:val="18"/>
        </w:rPr>
        <w:t>, rozpatrzony pozytywnie trwa rekrutacja kandydatów przez Urząd, kolejny wniosek tego samego wnioskodawcy nie będzie rozpatrywany do czasu</w:t>
      </w:r>
      <w:r w:rsidR="00026CC6">
        <w:rPr>
          <w:rFonts w:ascii="Century Gothic" w:hAnsi="Century Gothic" w:cs="Calibri"/>
          <w:sz w:val="18"/>
          <w:szCs w:val="18"/>
        </w:rPr>
        <w:br/>
      </w:r>
      <w:r w:rsidRPr="003E5CA9">
        <w:rPr>
          <w:rFonts w:ascii="Century Gothic" w:hAnsi="Century Gothic" w:cs="Calibri"/>
          <w:sz w:val="18"/>
          <w:szCs w:val="18"/>
        </w:rPr>
        <w:t xml:space="preserve"> jej zakończenia.</w:t>
      </w:r>
    </w:p>
    <w:p w14:paraId="2BF117C4" w14:textId="77777777" w:rsidR="00FE46C9" w:rsidRPr="00D97306" w:rsidRDefault="00FE46C9" w:rsidP="00FE46C9">
      <w:pPr>
        <w:pStyle w:val="Akapitzlist"/>
        <w:numPr>
          <w:ilvl w:val="0"/>
          <w:numId w:val="7"/>
        </w:numPr>
        <w:spacing w:after="80"/>
        <w:ind w:left="284" w:right="57" w:hanging="284"/>
        <w:jc w:val="both"/>
        <w:rPr>
          <w:rFonts w:ascii="Century Gothic" w:hAnsi="Century Gothic"/>
          <w:sz w:val="18"/>
          <w:szCs w:val="18"/>
        </w:rPr>
      </w:pPr>
      <w:r w:rsidRPr="003E5CA9">
        <w:rPr>
          <w:rFonts w:ascii="Century Gothic" w:hAnsi="Century Gothic" w:cs="Calibri"/>
          <w:bCs/>
          <w:sz w:val="18"/>
          <w:szCs w:val="18"/>
        </w:rPr>
        <w:t>Jeżeli Urząd nie zawrze z Organizatorem stażu umowy w terminie dwóch miesięcy od daty pozytywnego rozpatrzenia wniosku</w:t>
      </w:r>
      <w:r>
        <w:rPr>
          <w:rFonts w:ascii="Century Gothic" w:hAnsi="Century Gothic" w:cs="Calibri"/>
          <w:bCs/>
          <w:sz w:val="18"/>
          <w:szCs w:val="18"/>
        </w:rPr>
        <w:t xml:space="preserve"> </w:t>
      </w:r>
      <w:r w:rsidRPr="003E5CA9">
        <w:rPr>
          <w:rFonts w:ascii="Century Gothic" w:hAnsi="Century Gothic" w:cs="Calibri"/>
          <w:bCs/>
          <w:sz w:val="18"/>
          <w:szCs w:val="18"/>
        </w:rPr>
        <w:t>w związku z brakiem odpowiednich kandydatów do skierowania na staż u Organizatora stażu, wniosek Organizatora stażu zostanie wycofany z realizacji.</w:t>
      </w:r>
    </w:p>
    <w:p w14:paraId="5B298DF9" w14:textId="4BEE1ADA" w:rsidR="00FE46C9" w:rsidRPr="003E5CA9" w:rsidRDefault="00FE46C9" w:rsidP="00FE46C9">
      <w:pPr>
        <w:pStyle w:val="Akapitzlist"/>
        <w:numPr>
          <w:ilvl w:val="0"/>
          <w:numId w:val="7"/>
        </w:numPr>
        <w:autoSpaceDE w:val="0"/>
        <w:spacing w:after="80"/>
        <w:ind w:left="284" w:right="57" w:hanging="284"/>
        <w:jc w:val="both"/>
        <w:rPr>
          <w:rFonts w:ascii="Century Gothic" w:hAnsi="Century Gothic"/>
          <w:sz w:val="18"/>
          <w:szCs w:val="18"/>
        </w:rPr>
      </w:pPr>
      <w:r w:rsidRPr="003E5CA9">
        <w:rPr>
          <w:rFonts w:ascii="Century Gothic" w:hAnsi="Century Gothic" w:cs="Calibri"/>
          <w:color w:val="000000"/>
          <w:sz w:val="18"/>
          <w:szCs w:val="18"/>
          <w:lang w:eastAsia="pl-PL"/>
        </w:rPr>
        <w:t>Odbywanie stażu przez bezrobotnego następuje po podpisaniu umowy cywilno-prawnej</w:t>
      </w:r>
      <w:r w:rsidR="00C365D4">
        <w:rPr>
          <w:rFonts w:ascii="Century Gothic" w:hAnsi="Century Gothic" w:cs="Calibri"/>
          <w:color w:val="000000"/>
          <w:sz w:val="18"/>
          <w:szCs w:val="18"/>
          <w:lang w:eastAsia="pl-PL"/>
        </w:rPr>
        <w:br/>
      </w:r>
      <w:r w:rsidRPr="003E5CA9">
        <w:rPr>
          <w:rFonts w:ascii="Century Gothic" w:hAnsi="Century Gothic" w:cs="Calibri"/>
          <w:color w:val="000000"/>
          <w:sz w:val="18"/>
          <w:szCs w:val="18"/>
          <w:lang w:eastAsia="pl-PL"/>
        </w:rPr>
        <w:t xml:space="preserve"> z Organizatorem </w:t>
      </w:r>
      <w:r w:rsidRPr="003E5CA9">
        <w:rPr>
          <w:rFonts w:ascii="Century Gothic" w:hAnsi="Century Gothic" w:cs="Calibri"/>
          <w:sz w:val="18"/>
          <w:szCs w:val="18"/>
          <w:lang w:eastAsia="pl-PL"/>
        </w:rPr>
        <w:t xml:space="preserve">stażu oraz  Bezrobotnym, skierowanym do odbycia stażu. Umowa jest zawierana </w:t>
      </w:r>
      <w:r w:rsidR="00C365D4">
        <w:rPr>
          <w:rFonts w:ascii="Century Gothic" w:hAnsi="Century Gothic" w:cs="Calibri"/>
          <w:sz w:val="18"/>
          <w:szCs w:val="18"/>
          <w:lang w:eastAsia="pl-PL"/>
        </w:rPr>
        <w:br/>
      </w:r>
      <w:r w:rsidRPr="003E5CA9">
        <w:rPr>
          <w:rFonts w:ascii="Century Gothic" w:hAnsi="Century Gothic" w:cs="Calibri"/>
          <w:sz w:val="18"/>
          <w:szCs w:val="18"/>
          <w:lang w:eastAsia="pl-PL"/>
        </w:rPr>
        <w:t xml:space="preserve">w formie pisemnej pod rygorem nieważności. </w:t>
      </w:r>
    </w:p>
    <w:p w14:paraId="62B3675D" w14:textId="44ACC8D0" w:rsidR="00FE46C9" w:rsidRPr="00C31F3D" w:rsidRDefault="00FE46C9" w:rsidP="00C31F3D">
      <w:pPr>
        <w:pStyle w:val="Akapitzlist"/>
        <w:numPr>
          <w:ilvl w:val="0"/>
          <w:numId w:val="7"/>
        </w:numPr>
        <w:spacing w:after="80"/>
        <w:ind w:left="284" w:right="57" w:hanging="284"/>
        <w:jc w:val="both"/>
        <w:rPr>
          <w:rFonts w:ascii="Century Gothic" w:hAnsi="Century Gothic"/>
          <w:sz w:val="18"/>
          <w:szCs w:val="18"/>
        </w:rPr>
      </w:pPr>
      <w:r w:rsidRPr="00C31F3D">
        <w:rPr>
          <w:rFonts w:ascii="Century Gothic" w:eastAsia="Times New Roman" w:hAnsi="Century Gothic" w:cs="Calibri"/>
          <w:sz w:val="18"/>
          <w:szCs w:val="18"/>
          <w:lang w:eastAsia="pl-PL"/>
        </w:rPr>
        <w:t xml:space="preserve">Przed podjęciem przez bezrobotnego stażu, Organizator jest zobowiązany do sfinansowania badań lekarskich oraz szkoleń BHP osób bezrobotnych skierowanych do odbycia stażu. Urząd nie refunduje osobom bezrobotnym kosztów przejazdu na badania lekarskie. </w:t>
      </w:r>
    </w:p>
    <w:p w14:paraId="17915765" w14:textId="1FA3BF32" w:rsidR="00FE46C9" w:rsidRPr="003E5CA9" w:rsidRDefault="00FE46C9" w:rsidP="00FE46C9">
      <w:pPr>
        <w:pStyle w:val="Akapitzlist"/>
        <w:numPr>
          <w:ilvl w:val="0"/>
          <w:numId w:val="7"/>
        </w:numPr>
        <w:spacing w:after="80"/>
        <w:ind w:left="284" w:right="57" w:hanging="284"/>
        <w:jc w:val="both"/>
        <w:rPr>
          <w:rFonts w:ascii="Century Gothic" w:hAnsi="Century Gothic"/>
          <w:sz w:val="18"/>
          <w:szCs w:val="18"/>
        </w:rPr>
      </w:pPr>
      <w:r w:rsidRPr="003E5CA9">
        <w:rPr>
          <w:rFonts w:ascii="Century Gothic" w:eastAsia="Times New Roman" w:hAnsi="Century Gothic" w:cs="Calibri"/>
          <w:sz w:val="18"/>
          <w:szCs w:val="18"/>
          <w:lang w:eastAsia="pl-PL"/>
        </w:rPr>
        <w:t xml:space="preserve">Urząd nie będzie kierował osób bezrobotnych do odbycia stażu na stanowiska decyzyjne, </w:t>
      </w:r>
      <w:r w:rsidR="00C365D4">
        <w:rPr>
          <w:rFonts w:ascii="Century Gothic" w:eastAsia="Times New Roman" w:hAnsi="Century Gothic" w:cs="Calibri"/>
          <w:sz w:val="18"/>
          <w:szCs w:val="18"/>
          <w:lang w:eastAsia="pl-PL"/>
        </w:rPr>
        <w:br/>
      </w:r>
      <w:r w:rsidRPr="003E5CA9">
        <w:rPr>
          <w:rFonts w:ascii="Century Gothic" w:eastAsia="Times New Roman" w:hAnsi="Century Gothic" w:cs="Calibri"/>
          <w:sz w:val="18"/>
          <w:szCs w:val="18"/>
          <w:lang w:eastAsia="pl-PL"/>
        </w:rPr>
        <w:t>gdzie wykonywanie czynności wiązałoby</w:t>
      </w:r>
      <w:r>
        <w:rPr>
          <w:rFonts w:ascii="Century Gothic" w:eastAsia="Times New Roman" w:hAnsi="Century Gothic" w:cs="Calibri"/>
          <w:sz w:val="18"/>
          <w:szCs w:val="18"/>
          <w:lang w:eastAsia="pl-PL"/>
        </w:rPr>
        <w:t xml:space="preserve"> </w:t>
      </w:r>
      <w:r w:rsidRPr="003E5CA9">
        <w:rPr>
          <w:rFonts w:ascii="Century Gothic" w:eastAsia="Times New Roman" w:hAnsi="Century Gothic" w:cs="Calibri"/>
          <w:sz w:val="18"/>
          <w:szCs w:val="18"/>
          <w:lang w:eastAsia="pl-PL"/>
        </w:rPr>
        <w:t xml:space="preserve"> się z ponoszeniem odpowiedzialności materialnej przez stażystę; w zawodzie kierowca oraz w innych zawodach i stanowiskach,</w:t>
      </w:r>
      <w:r>
        <w:rPr>
          <w:rFonts w:ascii="Century Gothic" w:eastAsia="Times New Roman" w:hAnsi="Century Gothic" w:cs="Calibri"/>
          <w:sz w:val="18"/>
          <w:szCs w:val="18"/>
          <w:lang w:eastAsia="pl-PL"/>
        </w:rPr>
        <w:t xml:space="preserve"> </w:t>
      </w:r>
      <w:r w:rsidRPr="003E5CA9">
        <w:rPr>
          <w:rFonts w:ascii="Century Gothic" w:eastAsia="Times New Roman" w:hAnsi="Century Gothic" w:cs="Calibri"/>
          <w:sz w:val="18"/>
          <w:szCs w:val="18"/>
          <w:lang w:eastAsia="pl-PL"/>
        </w:rPr>
        <w:t xml:space="preserve"> gdzie wymagane jest prawo jazdy, jak również w innych zawodach, niewymagających kwalifikacji, takich jak m.in. sprzątaczka, pracownik pomocniczy, pracownik gospodarczy, inkasent. </w:t>
      </w:r>
    </w:p>
    <w:p w14:paraId="3DD273CA" w14:textId="77777777" w:rsidR="00FE46C9" w:rsidRPr="003E5CA9" w:rsidRDefault="00FE46C9" w:rsidP="00FE46C9">
      <w:pPr>
        <w:pStyle w:val="Akapitzlist"/>
        <w:numPr>
          <w:ilvl w:val="0"/>
          <w:numId w:val="7"/>
        </w:numPr>
        <w:spacing w:after="80"/>
        <w:ind w:left="284" w:right="57" w:hanging="284"/>
        <w:jc w:val="both"/>
        <w:rPr>
          <w:rFonts w:ascii="Century Gothic" w:hAnsi="Century Gothic"/>
          <w:sz w:val="18"/>
          <w:szCs w:val="18"/>
        </w:rPr>
      </w:pPr>
      <w:r w:rsidRPr="003E5CA9">
        <w:rPr>
          <w:rFonts w:ascii="Century Gothic" w:eastAsia="Times New Roman" w:hAnsi="Century Gothic" w:cs="Calibri"/>
          <w:sz w:val="18"/>
          <w:szCs w:val="18"/>
          <w:lang w:eastAsia="pl-PL"/>
        </w:rPr>
        <w:t>Urząd nie realizuje wniosku o zorganizowanie stażu od osoby, która otrzymała z urzędu pracy dofinansowanie na podjęcie  działalności gospodarczej i która jest  w trakcie realizacji tej umowy.</w:t>
      </w:r>
    </w:p>
    <w:p w14:paraId="3193008A" w14:textId="77777777" w:rsidR="00FE46C9" w:rsidRPr="003E5CA9" w:rsidRDefault="00FE46C9" w:rsidP="00FE46C9">
      <w:pPr>
        <w:pStyle w:val="Akapitzlist"/>
        <w:numPr>
          <w:ilvl w:val="0"/>
          <w:numId w:val="7"/>
        </w:numPr>
        <w:spacing w:after="80"/>
        <w:ind w:left="284" w:right="57" w:hanging="284"/>
        <w:jc w:val="both"/>
        <w:rPr>
          <w:rFonts w:ascii="Century Gothic" w:hAnsi="Century Gothic"/>
          <w:sz w:val="18"/>
          <w:szCs w:val="18"/>
        </w:rPr>
      </w:pPr>
      <w:r w:rsidRPr="003E5CA9">
        <w:rPr>
          <w:rFonts w:ascii="Century Gothic" w:eastAsia="Times New Roman" w:hAnsi="Century Gothic" w:cs="Calibri"/>
          <w:color w:val="000000"/>
          <w:sz w:val="18"/>
          <w:szCs w:val="18"/>
          <w:lang w:eastAsia="pl-PL"/>
        </w:rPr>
        <w:t>Ostatecznym warunkiem zawarcia umowy jest dysponowanie przez Urząd odpowiednimi środkami Funduszu Pracy, Europejskiego Funduszu Społecznego i PFRON.</w:t>
      </w:r>
    </w:p>
    <w:p w14:paraId="6F8871B7" w14:textId="77777777" w:rsidR="00FE46C9" w:rsidRPr="003E5CA9" w:rsidRDefault="00FE46C9" w:rsidP="00FE46C9">
      <w:pPr>
        <w:pStyle w:val="Akapitzlist"/>
        <w:numPr>
          <w:ilvl w:val="0"/>
          <w:numId w:val="7"/>
        </w:numPr>
        <w:spacing w:after="80"/>
        <w:ind w:left="284" w:right="57" w:hanging="284"/>
        <w:jc w:val="both"/>
        <w:rPr>
          <w:rFonts w:ascii="Century Gothic" w:hAnsi="Century Gothic" w:cs="Calibri"/>
          <w:sz w:val="18"/>
          <w:szCs w:val="18"/>
        </w:rPr>
      </w:pPr>
      <w:r w:rsidRPr="003E5CA9">
        <w:rPr>
          <w:rFonts w:ascii="Century Gothic" w:hAnsi="Century Gothic" w:cs="Calibri"/>
          <w:sz w:val="18"/>
          <w:szCs w:val="18"/>
        </w:rPr>
        <w:t xml:space="preserve">Okres stażu ustalany jest w oparciu o warunki realizacji określonych Programów, racjonalne wydatkowanie posiadanych na ten cel środków finansowych, sytuację na lokalnym rynku pracy oraz chęć objęcia pomocą jak największej liczby osób bezrobotnych. </w:t>
      </w:r>
    </w:p>
    <w:p w14:paraId="607F7389" w14:textId="77777777" w:rsidR="00FE46C9" w:rsidRPr="003E5CA9" w:rsidRDefault="00FE46C9" w:rsidP="00FE46C9">
      <w:pPr>
        <w:pStyle w:val="Akapitzlist"/>
        <w:numPr>
          <w:ilvl w:val="0"/>
          <w:numId w:val="7"/>
        </w:numPr>
        <w:spacing w:after="80"/>
        <w:ind w:left="284" w:right="57" w:hanging="284"/>
        <w:jc w:val="both"/>
        <w:rPr>
          <w:rFonts w:ascii="Century Gothic" w:hAnsi="Century Gothic" w:cs="Calibri"/>
          <w:sz w:val="18"/>
          <w:szCs w:val="18"/>
        </w:rPr>
      </w:pPr>
      <w:r w:rsidRPr="003E5CA9">
        <w:rPr>
          <w:rFonts w:ascii="Century Gothic" w:hAnsi="Century Gothic" w:cs="Calibri"/>
          <w:sz w:val="18"/>
          <w:szCs w:val="18"/>
        </w:rPr>
        <w:t>Warunki określone w niniejszych zasadach mają również zastosowanie do osób niepełnosprawnych zarejestrowanych w tut. urzędzie jako osoby poszukujące pracy i niepozostających w zatrudnieniu, na podstawie art. 11 ustawy z dnia 27 sierpnia 1997 r. o rehabilitacji zawodowej i społecznej oraz zatrudnianiu osób niepełnosprawnych.</w:t>
      </w:r>
    </w:p>
    <w:p w14:paraId="14804AEE" w14:textId="3991C33A" w:rsidR="00FE46C9" w:rsidRDefault="00FE46C9" w:rsidP="00FE46C9">
      <w:pPr>
        <w:pStyle w:val="Akapitzlist"/>
        <w:numPr>
          <w:ilvl w:val="0"/>
          <w:numId w:val="7"/>
        </w:numPr>
        <w:spacing w:after="80"/>
        <w:ind w:left="284" w:right="57" w:hanging="284"/>
        <w:jc w:val="both"/>
        <w:rPr>
          <w:rFonts w:ascii="Century Gothic" w:hAnsi="Century Gothic" w:cs="Calibri"/>
          <w:sz w:val="18"/>
          <w:szCs w:val="18"/>
        </w:rPr>
      </w:pPr>
      <w:r w:rsidRPr="003E5CA9">
        <w:rPr>
          <w:rFonts w:ascii="Century Gothic" w:hAnsi="Century Gothic" w:cs="Calibri"/>
          <w:sz w:val="18"/>
          <w:szCs w:val="18"/>
        </w:rPr>
        <w:t>Stanowisko Powiatowego Urzędu Pracy w Kamieniu Pomorskim w sprawie wniosku o zawarcie umowy o zorganizowanie stażu dla osób bezrobotnych nie jest decyzją administracyjną i nie przysługuje od niej odwołanie na podstawie przepisów K</w:t>
      </w:r>
      <w:r w:rsidR="00967682">
        <w:rPr>
          <w:rFonts w:ascii="Century Gothic" w:hAnsi="Century Gothic" w:cs="Calibri"/>
          <w:sz w:val="18"/>
          <w:szCs w:val="18"/>
        </w:rPr>
        <w:t>odeksu postępowania administracyjnego</w:t>
      </w:r>
      <w:r w:rsidRPr="003E5CA9">
        <w:rPr>
          <w:rFonts w:ascii="Century Gothic" w:hAnsi="Century Gothic" w:cs="Calibri"/>
          <w:sz w:val="18"/>
          <w:szCs w:val="18"/>
        </w:rPr>
        <w:t xml:space="preserve">. </w:t>
      </w:r>
    </w:p>
    <w:p w14:paraId="59733FBB" w14:textId="77777777" w:rsidR="00706549" w:rsidRPr="00706549" w:rsidRDefault="00706549" w:rsidP="00706549">
      <w:pPr>
        <w:autoSpaceDE w:val="0"/>
        <w:spacing w:after="80"/>
        <w:ind w:right="57"/>
        <w:jc w:val="both"/>
        <w:rPr>
          <w:rFonts w:ascii="Century Gothic" w:hAnsi="Century Gothic" w:cs="Calibri"/>
          <w:color w:val="000000"/>
          <w:sz w:val="18"/>
          <w:szCs w:val="18"/>
          <w:lang w:eastAsia="pl-PL"/>
        </w:rPr>
      </w:pPr>
    </w:p>
    <w:p w14:paraId="76B570C7" w14:textId="77777777" w:rsidR="00B2772E" w:rsidRPr="003E5CA9" w:rsidRDefault="00B2772E" w:rsidP="003E5CA9">
      <w:pPr>
        <w:autoSpaceDE w:val="0"/>
        <w:spacing w:after="80"/>
        <w:ind w:left="57" w:right="57"/>
        <w:jc w:val="both"/>
        <w:rPr>
          <w:rFonts w:ascii="Century Gothic" w:hAnsi="Century Gothic"/>
          <w:sz w:val="18"/>
          <w:szCs w:val="18"/>
        </w:rPr>
      </w:pPr>
    </w:p>
    <w:p w14:paraId="545766DF" w14:textId="530DD420" w:rsidR="00376D06" w:rsidRPr="003E5CA9" w:rsidRDefault="00376D06" w:rsidP="003E5CA9">
      <w:pPr>
        <w:autoSpaceDE w:val="0"/>
        <w:spacing w:after="80"/>
        <w:ind w:left="57" w:right="57"/>
        <w:jc w:val="both"/>
        <w:rPr>
          <w:rFonts w:ascii="Century Gothic" w:hAnsi="Century Gothic"/>
          <w:sz w:val="18"/>
          <w:szCs w:val="18"/>
        </w:rPr>
      </w:pPr>
    </w:p>
    <w:p w14:paraId="310FD1BB" w14:textId="77777777" w:rsidR="00376D06" w:rsidRPr="003E5CA9" w:rsidRDefault="00376D06" w:rsidP="00395D87">
      <w:pPr>
        <w:spacing w:after="80"/>
        <w:ind w:right="57"/>
        <w:jc w:val="both"/>
        <w:rPr>
          <w:rFonts w:ascii="Century Gothic" w:hAnsi="Century Gothic" w:cs="Calibri"/>
          <w:sz w:val="18"/>
          <w:szCs w:val="18"/>
        </w:rPr>
      </w:pPr>
    </w:p>
    <w:sectPr w:rsidR="00376D06" w:rsidRPr="003E5CA9" w:rsidSect="001A4E66">
      <w:headerReference w:type="default" r:id="rId9"/>
      <w:footerReference w:type="default" r:id="rId10"/>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D81BF" w14:textId="77777777" w:rsidR="00CD5804" w:rsidRDefault="00CD5804">
      <w:r>
        <w:separator/>
      </w:r>
    </w:p>
  </w:endnote>
  <w:endnote w:type="continuationSeparator" w:id="0">
    <w:p w14:paraId="6901212F" w14:textId="77777777" w:rsidR="00CD5804" w:rsidRDefault="00CD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25DE" w14:textId="77777777" w:rsidR="00CD5804" w:rsidRDefault="00CD58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6D8D4" w14:textId="77777777" w:rsidR="00CD5804" w:rsidRDefault="00CD5804">
      <w:r>
        <w:rPr>
          <w:color w:val="000000"/>
        </w:rPr>
        <w:separator/>
      </w:r>
    </w:p>
  </w:footnote>
  <w:footnote w:type="continuationSeparator" w:id="0">
    <w:p w14:paraId="23C8CCB0" w14:textId="77777777" w:rsidR="00CD5804" w:rsidRDefault="00CD5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AC35" w14:textId="77777777" w:rsidR="00CD5804" w:rsidRDefault="00CD580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AA6"/>
    <w:multiLevelType w:val="hybridMultilevel"/>
    <w:tmpl w:val="FD6E0FD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7200C65"/>
    <w:multiLevelType w:val="multilevel"/>
    <w:tmpl w:val="297E4C62"/>
    <w:lvl w:ilvl="0">
      <w:start w:val="1"/>
      <w:numFmt w:val="decimal"/>
      <w:lvlText w:val="%1."/>
      <w:lvlJc w:val="left"/>
      <w:pPr>
        <w:ind w:left="720" w:hanging="360"/>
      </w:pPr>
      <w:rPr>
        <w:rFonts w:ascii="Century Gothic" w:hAnsi="Century Gothic" w:cs="Calibri" w:hint="default"/>
        <w:b w:val="0"/>
        <w:b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15745E"/>
    <w:multiLevelType w:val="hybridMultilevel"/>
    <w:tmpl w:val="B61A8A64"/>
    <w:lvl w:ilvl="0" w:tplc="04150017">
      <w:start w:val="1"/>
      <w:numFmt w:val="lowerLetter"/>
      <w:lvlText w:val="%1)"/>
      <w:lvlJc w:val="left"/>
      <w:pPr>
        <w:ind w:left="1619" w:hanging="360"/>
      </w:pPr>
    </w:lvl>
    <w:lvl w:ilvl="1" w:tplc="04150019" w:tentative="1">
      <w:start w:val="1"/>
      <w:numFmt w:val="lowerLetter"/>
      <w:lvlText w:val="%2."/>
      <w:lvlJc w:val="left"/>
      <w:pPr>
        <w:ind w:left="2339" w:hanging="360"/>
      </w:pPr>
    </w:lvl>
    <w:lvl w:ilvl="2" w:tplc="0415001B" w:tentative="1">
      <w:start w:val="1"/>
      <w:numFmt w:val="lowerRoman"/>
      <w:lvlText w:val="%3."/>
      <w:lvlJc w:val="right"/>
      <w:pPr>
        <w:ind w:left="3059" w:hanging="180"/>
      </w:pPr>
    </w:lvl>
    <w:lvl w:ilvl="3" w:tplc="0415000F" w:tentative="1">
      <w:start w:val="1"/>
      <w:numFmt w:val="decimal"/>
      <w:lvlText w:val="%4."/>
      <w:lvlJc w:val="left"/>
      <w:pPr>
        <w:ind w:left="3779" w:hanging="360"/>
      </w:pPr>
    </w:lvl>
    <w:lvl w:ilvl="4" w:tplc="04150019" w:tentative="1">
      <w:start w:val="1"/>
      <w:numFmt w:val="lowerLetter"/>
      <w:lvlText w:val="%5."/>
      <w:lvlJc w:val="left"/>
      <w:pPr>
        <w:ind w:left="4499" w:hanging="360"/>
      </w:pPr>
    </w:lvl>
    <w:lvl w:ilvl="5" w:tplc="0415001B" w:tentative="1">
      <w:start w:val="1"/>
      <w:numFmt w:val="lowerRoman"/>
      <w:lvlText w:val="%6."/>
      <w:lvlJc w:val="right"/>
      <w:pPr>
        <w:ind w:left="5219" w:hanging="180"/>
      </w:pPr>
    </w:lvl>
    <w:lvl w:ilvl="6" w:tplc="0415000F" w:tentative="1">
      <w:start w:val="1"/>
      <w:numFmt w:val="decimal"/>
      <w:lvlText w:val="%7."/>
      <w:lvlJc w:val="left"/>
      <w:pPr>
        <w:ind w:left="5939" w:hanging="360"/>
      </w:pPr>
    </w:lvl>
    <w:lvl w:ilvl="7" w:tplc="04150019" w:tentative="1">
      <w:start w:val="1"/>
      <w:numFmt w:val="lowerLetter"/>
      <w:lvlText w:val="%8."/>
      <w:lvlJc w:val="left"/>
      <w:pPr>
        <w:ind w:left="6659" w:hanging="360"/>
      </w:pPr>
    </w:lvl>
    <w:lvl w:ilvl="8" w:tplc="0415001B" w:tentative="1">
      <w:start w:val="1"/>
      <w:numFmt w:val="lowerRoman"/>
      <w:lvlText w:val="%9."/>
      <w:lvlJc w:val="right"/>
      <w:pPr>
        <w:ind w:left="7379" w:hanging="180"/>
      </w:pPr>
    </w:lvl>
  </w:abstractNum>
  <w:abstractNum w:abstractNumId="3" w15:restartNumberingAfterBreak="0">
    <w:nsid w:val="0E4D41E0"/>
    <w:multiLevelType w:val="hybridMultilevel"/>
    <w:tmpl w:val="C136A806"/>
    <w:lvl w:ilvl="0" w:tplc="04150013">
      <w:start w:val="1"/>
      <w:numFmt w:val="upperRoman"/>
      <w:lvlText w:val="%1."/>
      <w:lvlJc w:val="right"/>
      <w:pPr>
        <w:ind w:left="795" w:hanging="360"/>
      </w:p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4" w15:restartNumberingAfterBreak="0">
    <w:nsid w:val="0E730F1D"/>
    <w:multiLevelType w:val="hybridMultilevel"/>
    <w:tmpl w:val="E248767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EA6C6B"/>
    <w:multiLevelType w:val="hybridMultilevel"/>
    <w:tmpl w:val="A8204538"/>
    <w:lvl w:ilvl="0" w:tplc="D8C6D7BE">
      <w:start w:val="3"/>
      <w:numFmt w:val="upperRoman"/>
      <w:lvlText w:val="%1."/>
      <w:lvlJc w:val="righ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686B7E"/>
    <w:multiLevelType w:val="multilevel"/>
    <w:tmpl w:val="17D6B2A6"/>
    <w:lvl w:ilvl="0">
      <w:start w:val="1"/>
      <w:numFmt w:val="decimal"/>
      <w:lvlText w:val="%1."/>
      <w:lvlJc w:val="left"/>
      <w:pPr>
        <w:ind w:left="405" w:hanging="360"/>
      </w:pPr>
      <w:rPr>
        <w:rFonts w:ascii="Century Gothic" w:hAnsi="Century Gothic" w:cs="Times New Roman" w:hint="default"/>
        <w:b w:val="0"/>
        <w:bCs w:val="0"/>
        <w:sz w:val="18"/>
        <w:szCs w:val="18"/>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7" w15:restartNumberingAfterBreak="0">
    <w:nsid w:val="162D7B46"/>
    <w:multiLevelType w:val="hybridMultilevel"/>
    <w:tmpl w:val="24FE8FD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66255A3"/>
    <w:multiLevelType w:val="hybridMultilevel"/>
    <w:tmpl w:val="5830BC90"/>
    <w:lvl w:ilvl="0" w:tplc="79287D46">
      <w:start w:val="1"/>
      <w:numFmt w:val="upperRoman"/>
      <w:lvlText w:val="%1."/>
      <w:lvlJc w:val="righ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D06E1A"/>
    <w:multiLevelType w:val="hybridMultilevel"/>
    <w:tmpl w:val="A4C8177A"/>
    <w:lvl w:ilvl="0" w:tplc="F5681CAC">
      <w:start w:val="2"/>
      <w:numFmt w:val="decimal"/>
      <w:lvlText w:val="%1."/>
      <w:lvlJc w:val="left"/>
      <w:pPr>
        <w:ind w:left="1434"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6D3DA8"/>
    <w:multiLevelType w:val="hybridMultilevel"/>
    <w:tmpl w:val="9132CA2E"/>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C50A61"/>
    <w:multiLevelType w:val="hybridMultilevel"/>
    <w:tmpl w:val="ED5C9066"/>
    <w:lvl w:ilvl="0" w:tplc="328697BC">
      <w:start w:val="1"/>
      <w:numFmt w:val="decimal"/>
      <w:lvlText w:val="%1."/>
      <w:lvlJc w:val="left"/>
      <w:pPr>
        <w:ind w:left="1153" w:hanging="360"/>
      </w:pPr>
      <w:rPr>
        <w:b/>
        <w:bCs/>
        <w:sz w:val="18"/>
        <w:szCs w:val="18"/>
      </w:rPr>
    </w:lvl>
    <w:lvl w:ilvl="1" w:tplc="04150019" w:tentative="1">
      <w:start w:val="1"/>
      <w:numFmt w:val="lowerLetter"/>
      <w:lvlText w:val="%2."/>
      <w:lvlJc w:val="left"/>
      <w:pPr>
        <w:ind w:left="1873" w:hanging="360"/>
      </w:pPr>
    </w:lvl>
    <w:lvl w:ilvl="2" w:tplc="0415001B" w:tentative="1">
      <w:start w:val="1"/>
      <w:numFmt w:val="lowerRoman"/>
      <w:lvlText w:val="%3."/>
      <w:lvlJc w:val="right"/>
      <w:pPr>
        <w:ind w:left="2593" w:hanging="180"/>
      </w:pPr>
    </w:lvl>
    <w:lvl w:ilvl="3" w:tplc="0415000F" w:tentative="1">
      <w:start w:val="1"/>
      <w:numFmt w:val="decimal"/>
      <w:lvlText w:val="%4."/>
      <w:lvlJc w:val="left"/>
      <w:pPr>
        <w:ind w:left="3313" w:hanging="360"/>
      </w:pPr>
    </w:lvl>
    <w:lvl w:ilvl="4" w:tplc="04150019" w:tentative="1">
      <w:start w:val="1"/>
      <w:numFmt w:val="lowerLetter"/>
      <w:lvlText w:val="%5."/>
      <w:lvlJc w:val="left"/>
      <w:pPr>
        <w:ind w:left="4033" w:hanging="360"/>
      </w:pPr>
    </w:lvl>
    <w:lvl w:ilvl="5" w:tplc="0415001B" w:tentative="1">
      <w:start w:val="1"/>
      <w:numFmt w:val="lowerRoman"/>
      <w:lvlText w:val="%6."/>
      <w:lvlJc w:val="right"/>
      <w:pPr>
        <w:ind w:left="4753" w:hanging="180"/>
      </w:pPr>
    </w:lvl>
    <w:lvl w:ilvl="6" w:tplc="0415000F" w:tentative="1">
      <w:start w:val="1"/>
      <w:numFmt w:val="decimal"/>
      <w:lvlText w:val="%7."/>
      <w:lvlJc w:val="left"/>
      <w:pPr>
        <w:ind w:left="5473" w:hanging="360"/>
      </w:pPr>
    </w:lvl>
    <w:lvl w:ilvl="7" w:tplc="04150019" w:tentative="1">
      <w:start w:val="1"/>
      <w:numFmt w:val="lowerLetter"/>
      <w:lvlText w:val="%8."/>
      <w:lvlJc w:val="left"/>
      <w:pPr>
        <w:ind w:left="6193" w:hanging="360"/>
      </w:pPr>
    </w:lvl>
    <w:lvl w:ilvl="8" w:tplc="0415001B" w:tentative="1">
      <w:start w:val="1"/>
      <w:numFmt w:val="lowerRoman"/>
      <w:lvlText w:val="%9."/>
      <w:lvlJc w:val="right"/>
      <w:pPr>
        <w:ind w:left="6913" w:hanging="180"/>
      </w:pPr>
    </w:lvl>
  </w:abstractNum>
  <w:abstractNum w:abstractNumId="12" w15:restartNumberingAfterBreak="0">
    <w:nsid w:val="1F6923B7"/>
    <w:multiLevelType w:val="hybridMultilevel"/>
    <w:tmpl w:val="DAB6343C"/>
    <w:lvl w:ilvl="0" w:tplc="B3E6EB48">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3B5130"/>
    <w:multiLevelType w:val="hybridMultilevel"/>
    <w:tmpl w:val="CCD0D02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EB5023"/>
    <w:multiLevelType w:val="hybridMultilevel"/>
    <w:tmpl w:val="4650F10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BB4EC1"/>
    <w:multiLevelType w:val="hybridMultilevel"/>
    <w:tmpl w:val="0D24957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34604B"/>
    <w:multiLevelType w:val="hybridMultilevel"/>
    <w:tmpl w:val="1C3EFAC2"/>
    <w:lvl w:ilvl="0" w:tplc="04150011">
      <w:start w:val="1"/>
      <w:numFmt w:val="decimal"/>
      <w:lvlText w:val="%1)"/>
      <w:lvlJc w:val="left"/>
      <w:pPr>
        <w:ind w:left="1125" w:hanging="360"/>
      </w:pPr>
    </w:lvl>
    <w:lvl w:ilvl="1" w:tplc="FFFFFFFF" w:tentative="1">
      <w:start w:val="1"/>
      <w:numFmt w:val="lowerLetter"/>
      <w:lvlText w:val="%2."/>
      <w:lvlJc w:val="left"/>
      <w:pPr>
        <w:ind w:left="1845" w:hanging="360"/>
      </w:pPr>
    </w:lvl>
    <w:lvl w:ilvl="2" w:tplc="FFFFFFFF" w:tentative="1">
      <w:start w:val="1"/>
      <w:numFmt w:val="lowerRoman"/>
      <w:lvlText w:val="%3."/>
      <w:lvlJc w:val="right"/>
      <w:pPr>
        <w:ind w:left="2565" w:hanging="180"/>
      </w:pPr>
    </w:lvl>
    <w:lvl w:ilvl="3" w:tplc="FFFFFFFF" w:tentative="1">
      <w:start w:val="1"/>
      <w:numFmt w:val="decimal"/>
      <w:lvlText w:val="%4."/>
      <w:lvlJc w:val="left"/>
      <w:pPr>
        <w:ind w:left="3285" w:hanging="360"/>
      </w:pPr>
    </w:lvl>
    <w:lvl w:ilvl="4" w:tplc="FFFFFFFF" w:tentative="1">
      <w:start w:val="1"/>
      <w:numFmt w:val="lowerLetter"/>
      <w:lvlText w:val="%5."/>
      <w:lvlJc w:val="left"/>
      <w:pPr>
        <w:ind w:left="4005" w:hanging="360"/>
      </w:pPr>
    </w:lvl>
    <w:lvl w:ilvl="5" w:tplc="FFFFFFFF" w:tentative="1">
      <w:start w:val="1"/>
      <w:numFmt w:val="lowerRoman"/>
      <w:lvlText w:val="%6."/>
      <w:lvlJc w:val="right"/>
      <w:pPr>
        <w:ind w:left="4725" w:hanging="180"/>
      </w:pPr>
    </w:lvl>
    <w:lvl w:ilvl="6" w:tplc="FFFFFFFF" w:tentative="1">
      <w:start w:val="1"/>
      <w:numFmt w:val="decimal"/>
      <w:lvlText w:val="%7."/>
      <w:lvlJc w:val="left"/>
      <w:pPr>
        <w:ind w:left="5445" w:hanging="360"/>
      </w:pPr>
    </w:lvl>
    <w:lvl w:ilvl="7" w:tplc="FFFFFFFF" w:tentative="1">
      <w:start w:val="1"/>
      <w:numFmt w:val="lowerLetter"/>
      <w:lvlText w:val="%8."/>
      <w:lvlJc w:val="left"/>
      <w:pPr>
        <w:ind w:left="6165" w:hanging="360"/>
      </w:pPr>
    </w:lvl>
    <w:lvl w:ilvl="8" w:tplc="FFFFFFFF" w:tentative="1">
      <w:start w:val="1"/>
      <w:numFmt w:val="lowerRoman"/>
      <w:lvlText w:val="%9."/>
      <w:lvlJc w:val="right"/>
      <w:pPr>
        <w:ind w:left="6885" w:hanging="180"/>
      </w:pPr>
    </w:lvl>
  </w:abstractNum>
  <w:abstractNum w:abstractNumId="17" w15:restartNumberingAfterBreak="0">
    <w:nsid w:val="2BE249D1"/>
    <w:multiLevelType w:val="hybridMultilevel"/>
    <w:tmpl w:val="3F6A187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5556EF"/>
    <w:multiLevelType w:val="hybridMultilevel"/>
    <w:tmpl w:val="BA002F6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6122FE"/>
    <w:multiLevelType w:val="hybridMultilevel"/>
    <w:tmpl w:val="A3BE59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A906C2"/>
    <w:multiLevelType w:val="multilevel"/>
    <w:tmpl w:val="351AB3C4"/>
    <w:lvl w:ilvl="0">
      <w:start w:val="1"/>
      <w:numFmt w:val="decimal"/>
      <w:lvlText w:val="%1."/>
      <w:lvlJc w:val="left"/>
      <w:pPr>
        <w:ind w:left="1146" w:hanging="360"/>
      </w:pPr>
      <w:rPr>
        <w:b w:val="0"/>
        <w:bCs w:val="0"/>
        <w:sz w:val="18"/>
        <w:szCs w:val="18"/>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1" w15:restartNumberingAfterBreak="0">
    <w:nsid w:val="3B6A016F"/>
    <w:multiLevelType w:val="hybridMultilevel"/>
    <w:tmpl w:val="3A183DCE"/>
    <w:lvl w:ilvl="0" w:tplc="7CA6754C">
      <w:start w:val="1"/>
      <w:numFmt w:val="decimal"/>
      <w:lvlText w:val="%1."/>
      <w:lvlJc w:val="left"/>
      <w:pPr>
        <w:ind w:left="3621" w:hanging="360"/>
      </w:pPr>
      <w:rPr>
        <w:rFonts w:hint="default"/>
        <w:b w:val="0"/>
        <w:i w:val="0"/>
        <w:sz w:val="18"/>
        <w:szCs w:val="18"/>
      </w:rPr>
    </w:lvl>
    <w:lvl w:ilvl="1" w:tplc="906CEA4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8337E9"/>
    <w:multiLevelType w:val="hybridMultilevel"/>
    <w:tmpl w:val="39F856E0"/>
    <w:lvl w:ilvl="0" w:tplc="A3FA510E">
      <w:start w:val="1"/>
      <w:numFmt w:val="bullet"/>
      <w:lvlText w:val=""/>
      <w:lvlJc w:val="left"/>
      <w:pPr>
        <w:ind w:left="1443" w:hanging="360"/>
      </w:pPr>
      <w:rPr>
        <w:rFonts w:ascii="Symbol" w:hAnsi="Symbol" w:hint="default"/>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23" w15:restartNumberingAfterBreak="0">
    <w:nsid w:val="42C11D89"/>
    <w:multiLevelType w:val="multilevel"/>
    <w:tmpl w:val="B43AC2A2"/>
    <w:lvl w:ilvl="0">
      <w:start w:val="1"/>
      <w:numFmt w:val="decimal"/>
      <w:lvlText w:val="%1."/>
      <w:lvlJc w:val="left"/>
      <w:pPr>
        <w:ind w:left="1146" w:hanging="360"/>
      </w:pPr>
      <w:rPr>
        <w:rFonts w:ascii="Calibri" w:hAnsi="Calibri" w:cs="Calibri"/>
        <w:b/>
        <w:bCs/>
        <w:sz w:val="16"/>
        <w:szCs w:val="16"/>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4" w15:restartNumberingAfterBreak="0">
    <w:nsid w:val="45366486"/>
    <w:multiLevelType w:val="multilevel"/>
    <w:tmpl w:val="42CE3728"/>
    <w:lvl w:ilvl="0">
      <w:start w:val="1"/>
      <w:numFmt w:val="decimal"/>
      <w:lvlText w:val="%1."/>
      <w:lvlJc w:val="left"/>
      <w:pPr>
        <w:ind w:left="720" w:hanging="360"/>
      </w:pPr>
      <w:rPr>
        <w:b w:val="0"/>
        <w:b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629" w:hanging="360"/>
      </w:pPr>
      <w:rPr>
        <w:b/>
        <w:bCs w:val="0"/>
        <w:sz w:val="16"/>
        <w:szCs w:val="1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C60CA1"/>
    <w:multiLevelType w:val="hybridMultilevel"/>
    <w:tmpl w:val="C3CCFDC0"/>
    <w:lvl w:ilvl="0" w:tplc="4B6E0A70">
      <w:start w:val="6"/>
      <w:numFmt w:val="upperRoman"/>
      <w:lvlText w:val="%1."/>
      <w:lvlJc w:val="righ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E67D30"/>
    <w:multiLevelType w:val="hybridMultilevel"/>
    <w:tmpl w:val="EB92C5F2"/>
    <w:lvl w:ilvl="0" w:tplc="AB7898BC">
      <w:start w:val="1"/>
      <w:numFmt w:val="upperRoman"/>
      <w:lvlText w:val="%1X."/>
      <w:lvlJc w:val="righ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FC73DEA"/>
    <w:multiLevelType w:val="hybridMultilevel"/>
    <w:tmpl w:val="79042E24"/>
    <w:lvl w:ilvl="0" w:tplc="8636665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715065"/>
    <w:multiLevelType w:val="hybridMultilevel"/>
    <w:tmpl w:val="04407C9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130754A"/>
    <w:multiLevelType w:val="hybridMultilevel"/>
    <w:tmpl w:val="0348234C"/>
    <w:lvl w:ilvl="0" w:tplc="5DA05DFE">
      <w:start w:val="6"/>
      <w:numFmt w:val="upperRoman"/>
      <w:lvlText w:val="%1."/>
      <w:lvlJc w:val="righ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F027BE"/>
    <w:multiLevelType w:val="hybridMultilevel"/>
    <w:tmpl w:val="039CF81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54C72283"/>
    <w:multiLevelType w:val="multilevel"/>
    <w:tmpl w:val="3104D0E4"/>
    <w:lvl w:ilvl="0">
      <w:start w:val="1"/>
      <w:numFmt w:val="decimal"/>
      <w:lvlText w:val="%1."/>
      <w:lvlJc w:val="left"/>
      <w:pPr>
        <w:ind w:left="360" w:hanging="360"/>
      </w:pPr>
      <w:rPr>
        <w:rFonts w:ascii="Century Gothic" w:hAnsi="Century Gothic" w:cs="Calibri" w:hint="default"/>
        <w:b w:val="0"/>
        <w:bCs w:val="0"/>
        <w:sz w:val="18"/>
        <w:szCs w:val="18"/>
      </w:rPr>
    </w:lvl>
    <w:lvl w:ilvl="1">
      <w:start w:val="1"/>
      <w:numFmt w:val="upperRoman"/>
      <w:lvlText w:val="%2."/>
      <w:lvlJc w:val="right"/>
      <w:pPr>
        <w:ind w:left="786"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D079DB"/>
    <w:multiLevelType w:val="hybridMultilevel"/>
    <w:tmpl w:val="483470A2"/>
    <w:lvl w:ilvl="0" w:tplc="A1AA63D8">
      <w:start w:val="8"/>
      <w:numFmt w:val="upperRoman"/>
      <w:lvlText w:val="%1."/>
      <w:lvlJc w:val="right"/>
      <w:pPr>
        <w:ind w:left="7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AA3826"/>
    <w:multiLevelType w:val="hybridMultilevel"/>
    <w:tmpl w:val="7646F69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4" w15:restartNumberingAfterBreak="0">
    <w:nsid w:val="59333D94"/>
    <w:multiLevelType w:val="hybridMultilevel"/>
    <w:tmpl w:val="35CEA028"/>
    <w:lvl w:ilvl="0" w:tplc="93328D5A">
      <w:start w:val="7"/>
      <w:numFmt w:val="upperRoman"/>
      <w:lvlText w:val="%1."/>
      <w:lvlJc w:val="right"/>
      <w:pPr>
        <w:ind w:left="7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BA573D"/>
    <w:multiLevelType w:val="hybridMultilevel"/>
    <w:tmpl w:val="0BECCE8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0056742"/>
    <w:multiLevelType w:val="multilevel"/>
    <w:tmpl w:val="37E4B0CE"/>
    <w:lvl w:ilvl="0">
      <w:start w:val="1"/>
      <w:numFmt w:val="decimal"/>
      <w:lvlText w:val="%1."/>
      <w:lvlJc w:val="left"/>
      <w:pPr>
        <w:ind w:left="720" w:hanging="360"/>
      </w:pPr>
      <w:rPr>
        <w:b w:val="0"/>
        <w:bCs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E4408B1"/>
    <w:multiLevelType w:val="multilevel"/>
    <w:tmpl w:val="49802764"/>
    <w:lvl w:ilvl="0">
      <w:start w:val="1"/>
      <w:numFmt w:val="lowerLetter"/>
      <w:lvlText w:val="%1."/>
      <w:lvlJc w:val="left"/>
      <w:pPr>
        <w:ind w:left="405" w:hanging="360"/>
      </w:pPr>
      <w:rPr>
        <w:sz w:val="16"/>
        <w:szCs w:val="16"/>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8" w15:restartNumberingAfterBreak="0">
    <w:nsid w:val="71674D1D"/>
    <w:multiLevelType w:val="hybridMultilevel"/>
    <w:tmpl w:val="3FAAB670"/>
    <w:lvl w:ilvl="0" w:tplc="CBC83DFA">
      <w:start w:val="6"/>
      <w:numFmt w:val="upperRoman"/>
      <w:lvlText w:val="%1X."/>
      <w:lvlJc w:val="righ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2F0540"/>
    <w:multiLevelType w:val="hybridMultilevel"/>
    <w:tmpl w:val="1952D07C"/>
    <w:lvl w:ilvl="0" w:tplc="04150019">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0" w15:restartNumberingAfterBreak="0">
    <w:nsid w:val="7603241B"/>
    <w:multiLevelType w:val="multilevel"/>
    <w:tmpl w:val="F5E02BAC"/>
    <w:lvl w:ilvl="0">
      <w:start w:val="1"/>
      <w:numFmt w:val="decimal"/>
      <w:lvlText w:val="%1."/>
      <w:lvlJc w:val="left"/>
      <w:pPr>
        <w:ind w:left="643" w:hanging="360"/>
      </w:pPr>
      <w:rPr>
        <w:rFonts w:ascii="Century Gothic" w:hAnsi="Century Gothic" w:cs="Calibri" w:hint="default"/>
        <w:b w:val="0"/>
        <w:bCs w:val="0"/>
        <w:strike w:val="0"/>
        <w:color w:val="auto"/>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73D34C7"/>
    <w:multiLevelType w:val="multilevel"/>
    <w:tmpl w:val="A2840A1C"/>
    <w:lvl w:ilvl="0">
      <w:start w:val="1"/>
      <w:numFmt w:val="decimal"/>
      <w:lvlText w:val="%1."/>
      <w:lvlJc w:val="left"/>
      <w:pPr>
        <w:ind w:left="643" w:hanging="360"/>
      </w:pPr>
      <w:rPr>
        <w:rFonts w:ascii="Century Gothic" w:hAnsi="Century Gothic" w:cs="Calibri" w:hint="default"/>
        <w:b w:val="0"/>
        <w:bCs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2" w15:restartNumberingAfterBreak="0">
    <w:nsid w:val="78C02D11"/>
    <w:multiLevelType w:val="hybridMultilevel"/>
    <w:tmpl w:val="4DECDD9E"/>
    <w:lvl w:ilvl="0" w:tplc="04150013">
      <w:start w:val="1"/>
      <w:numFmt w:val="upperRoman"/>
      <w:lvlText w:val="%1."/>
      <w:lvlJc w:val="righ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43" w15:restartNumberingAfterBreak="0">
    <w:nsid w:val="7B0C468A"/>
    <w:multiLevelType w:val="multilevel"/>
    <w:tmpl w:val="C6E48CA2"/>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F582C11"/>
    <w:multiLevelType w:val="multilevel"/>
    <w:tmpl w:val="ABA8CBD4"/>
    <w:lvl w:ilvl="0">
      <w:start w:val="1"/>
      <w:numFmt w:val="decimal"/>
      <w:lvlText w:val="%1."/>
      <w:lvlJc w:val="left"/>
      <w:pPr>
        <w:ind w:left="786" w:hanging="360"/>
      </w:pPr>
      <w:rPr>
        <w:rFonts w:ascii="Century Gothic" w:hAnsi="Century Gothic" w:cs="Calibri" w:hint="default"/>
        <w:b w:val="0"/>
        <w:b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7369633">
    <w:abstractNumId w:val="23"/>
  </w:num>
  <w:num w:numId="2" w16cid:durableId="115173899">
    <w:abstractNumId w:val="6"/>
  </w:num>
  <w:num w:numId="3" w16cid:durableId="1486243182">
    <w:abstractNumId w:val="37"/>
  </w:num>
  <w:num w:numId="4" w16cid:durableId="2006014269">
    <w:abstractNumId w:val="40"/>
  </w:num>
  <w:num w:numId="5" w16cid:durableId="1452289361">
    <w:abstractNumId w:val="41"/>
  </w:num>
  <w:num w:numId="6" w16cid:durableId="1698581168">
    <w:abstractNumId w:val="24"/>
  </w:num>
  <w:num w:numId="7" w16cid:durableId="584657497">
    <w:abstractNumId w:val="1"/>
  </w:num>
  <w:num w:numId="8" w16cid:durableId="1886797886">
    <w:abstractNumId w:val="31"/>
  </w:num>
  <w:num w:numId="9" w16cid:durableId="2031754918">
    <w:abstractNumId w:val="44"/>
  </w:num>
  <w:num w:numId="10" w16cid:durableId="1309432684">
    <w:abstractNumId w:val="43"/>
  </w:num>
  <w:num w:numId="11" w16cid:durableId="509149428">
    <w:abstractNumId w:val="36"/>
  </w:num>
  <w:num w:numId="12" w16cid:durableId="837427946">
    <w:abstractNumId w:val="8"/>
  </w:num>
  <w:num w:numId="13" w16cid:durableId="281673">
    <w:abstractNumId w:val="27"/>
  </w:num>
  <w:num w:numId="14" w16cid:durableId="418065351">
    <w:abstractNumId w:val="17"/>
  </w:num>
  <w:num w:numId="15" w16cid:durableId="410083971">
    <w:abstractNumId w:val="4"/>
  </w:num>
  <w:num w:numId="16" w16cid:durableId="717507046">
    <w:abstractNumId w:val="18"/>
  </w:num>
  <w:num w:numId="17" w16cid:durableId="778716981">
    <w:abstractNumId w:val="5"/>
  </w:num>
  <w:num w:numId="18" w16cid:durableId="1556090110">
    <w:abstractNumId w:val="12"/>
  </w:num>
  <w:num w:numId="19" w16cid:durableId="970746587">
    <w:abstractNumId w:val="15"/>
  </w:num>
  <w:num w:numId="20" w16cid:durableId="2069304651">
    <w:abstractNumId w:val="14"/>
  </w:num>
  <w:num w:numId="21" w16cid:durableId="29575141">
    <w:abstractNumId w:val="29"/>
  </w:num>
  <w:num w:numId="22" w16cid:durableId="28528912">
    <w:abstractNumId w:val="3"/>
  </w:num>
  <w:num w:numId="23" w16cid:durableId="264116707">
    <w:abstractNumId w:val="34"/>
  </w:num>
  <w:num w:numId="24" w16cid:durableId="1153108237">
    <w:abstractNumId w:val="42"/>
  </w:num>
  <w:num w:numId="25" w16cid:durableId="1422681647">
    <w:abstractNumId w:val="32"/>
  </w:num>
  <w:num w:numId="26" w16cid:durableId="777531465">
    <w:abstractNumId w:val="13"/>
  </w:num>
  <w:num w:numId="27" w16cid:durableId="1767383844">
    <w:abstractNumId w:val="30"/>
  </w:num>
  <w:num w:numId="28" w16cid:durableId="664743064">
    <w:abstractNumId w:val="39"/>
  </w:num>
  <w:num w:numId="29" w16cid:durableId="211887663">
    <w:abstractNumId w:val="11"/>
  </w:num>
  <w:num w:numId="30" w16cid:durableId="1142885368">
    <w:abstractNumId w:val="26"/>
  </w:num>
  <w:num w:numId="31" w16cid:durableId="305597526">
    <w:abstractNumId w:val="38"/>
  </w:num>
  <w:num w:numId="32" w16cid:durableId="1907495601">
    <w:abstractNumId w:val="25"/>
  </w:num>
  <w:num w:numId="33" w16cid:durableId="2087992590">
    <w:abstractNumId w:val="20"/>
  </w:num>
  <w:num w:numId="34" w16cid:durableId="1871458140">
    <w:abstractNumId w:val="16"/>
  </w:num>
  <w:num w:numId="35" w16cid:durableId="1490441279">
    <w:abstractNumId w:val="21"/>
  </w:num>
  <w:num w:numId="36" w16cid:durableId="953515411">
    <w:abstractNumId w:val="19"/>
  </w:num>
  <w:num w:numId="37" w16cid:durableId="347221149">
    <w:abstractNumId w:val="10"/>
  </w:num>
  <w:num w:numId="38" w16cid:durableId="2029671704">
    <w:abstractNumId w:val="28"/>
  </w:num>
  <w:num w:numId="39" w16cid:durableId="1036930635">
    <w:abstractNumId w:val="35"/>
  </w:num>
  <w:num w:numId="40" w16cid:durableId="462121854">
    <w:abstractNumId w:val="7"/>
  </w:num>
  <w:num w:numId="41" w16cid:durableId="752623094">
    <w:abstractNumId w:val="2"/>
  </w:num>
  <w:num w:numId="42" w16cid:durableId="1041787132">
    <w:abstractNumId w:val="33"/>
  </w:num>
  <w:num w:numId="43" w16cid:durableId="205601181">
    <w:abstractNumId w:val="0"/>
  </w:num>
  <w:num w:numId="44" w16cid:durableId="734470786">
    <w:abstractNumId w:val="9"/>
  </w:num>
  <w:num w:numId="45" w16cid:durableId="1782746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D06"/>
    <w:rsid w:val="00026CC6"/>
    <w:rsid w:val="0004799C"/>
    <w:rsid w:val="000B2C8A"/>
    <w:rsid w:val="000B319D"/>
    <w:rsid w:val="000C7BA9"/>
    <w:rsid w:val="000E5F6A"/>
    <w:rsid w:val="000E6208"/>
    <w:rsid w:val="00101E4F"/>
    <w:rsid w:val="00103759"/>
    <w:rsid w:val="001909A6"/>
    <w:rsid w:val="001A4E66"/>
    <w:rsid w:val="001E208D"/>
    <w:rsid w:val="002109DA"/>
    <w:rsid w:val="00213C65"/>
    <w:rsid w:val="002311F7"/>
    <w:rsid w:val="002865C7"/>
    <w:rsid w:val="002A12E2"/>
    <w:rsid w:val="003162FC"/>
    <w:rsid w:val="00323A45"/>
    <w:rsid w:val="00355D30"/>
    <w:rsid w:val="00376D06"/>
    <w:rsid w:val="00395D87"/>
    <w:rsid w:val="003A782F"/>
    <w:rsid w:val="003E5CA9"/>
    <w:rsid w:val="003E767F"/>
    <w:rsid w:val="00417E3E"/>
    <w:rsid w:val="0043479B"/>
    <w:rsid w:val="00460DF2"/>
    <w:rsid w:val="004C2F45"/>
    <w:rsid w:val="004D1F41"/>
    <w:rsid w:val="004E6998"/>
    <w:rsid w:val="00533CFE"/>
    <w:rsid w:val="00536212"/>
    <w:rsid w:val="0054643B"/>
    <w:rsid w:val="00575E4A"/>
    <w:rsid w:val="005B6D46"/>
    <w:rsid w:val="005E729F"/>
    <w:rsid w:val="00616C15"/>
    <w:rsid w:val="006A65E2"/>
    <w:rsid w:val="006C29F0"/>
    <w:rsid w:val="006E1F0B"/>
    <w:rsid w:val="006E4B22"/>
    <w:rsid w:val="006F305D"/>
    <w:rsid w:val="00700CA9"/>
    <w:rsid w:val="00706549"/>
    <w:rsid w:val="00771B53"/>
    <w:rsid w:val="007A26EA"/>
    <w:rsid w:val="007B7CE4"/>
    <w:rsid w:val="007C0D88"/>
    <w:rsid w:val="007F2DDF"/>
    <w:rsid w:val="008252F3"/>
    <w:rsid w:val="00844E04"/>
    <w:rsid w:val="00851727"/>
    <w:rsid w:val="00871A18"/>
    <w:rsid w:val="0088289C"/>
    <w:rsid w:val="00967682"/>
    <w:rsid w:val="00972E98"/>
    <w:rsid w:val="00974200"/>
    <w:rsid w:val="009D47AF"/>
    <w:rsid w:val="00A2754B"/>
    <w:rsid w:val="00A449E1"/>
    <w:rsid w:val="00A62CC5"/>
    <w:rsid w:val="00AA15FB"/>
    <w:rsid w:val="00AB6943"/>
    <w:rsid w:val="00B2772E"/>
    <w:rsid w:val="00B455DC"/>
    <w:rsid w:val="00B46400"/>
    <w:rsid w:val="00BB2179"/>
    <w:rsid w:val="00BE7842"/>
    <w:rsid w:val="00BF0568"/>
    <w:rsid w:val="00BF61CE"/>
    <w:rsid w:val="00C01E1F"/>
    <w:rsid w:val="00C31F3D"/>
    <w:rsid w:val="00C365D4"/>
    <w:rsid w:val="00CA004E"/>
    <w:rsid w:val="00CD5404"/>
    <w:rsid w:val="00CD5804"/>
    <w:rsid w:val="00D15A3F"/>
    <w:rsid w:val="00D21506"/>
    <w:rsid w:val="00D30639"/>
    <w:rsid w:val="00D331F4"/>
    <w:rsid w:val="00D97306"/>
    <w:rsid w:val="00DA49AF"/>
    <w:rsid w:val="00DB2902"/>
    <w:rsid w:val="00DB4C07"/>
    <w:rsid w:val="00E05F39"/>
    <w:rsid w:val="00E51010"/>
    <w:rsid w:val="00E523DA"/>
    <w:rsid w:val="00E527CA"/>
    <w:rsid w:val="00E66D46"/>
    <w:rsid w:val="00E85D5F"/>
    <w:rsid w:val="00EB3AC9"/>
    <w:rsid w:val="00EB7CD2"/>
    <w:rsid w:val="00F174C8"/>
    <w:rsid w:val="00F20B64"/>
    <w:rsid w:val="00F975DC"/>
    <w:rsid w:val="00FC6B1C"/>
    <w:rsid w:val="00FD0A2E"/>
    <w:rsid w:val="00FE391E"/>
    <w:rsid w:val="00FE46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92CE3"/>
  <w15:docId w15:val="{8F1C0A86-D2E4-4289-8047-13D13983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0" w:line="240" w:lineRule="auto"/>
    </w:pPr>
  </w:style>
  <w:style w:type="paragraph" w:styleId="Nagwek1">
    <w:name w:val="heading 1"/>
    <w:basedOn w:val="Normalny"/>
    <w:next w:val="Normalny"/>
    <w:link w:val="Nagwek1Znak"/>
    <w:uiPriority w:val="9"/>
    <w:qFormat/>
    <w:rsid w:val="000C7BA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pPr>
      <w:ind w:left="720"/>
    </w:pPr>
  </w:style>
  <w:style w:type="paragraph" w:styleId="Nagwek">
    <w:name w:val="header"/>
    <w:basedOn w:val="Normalny"/>
    <w:pPr>
      <w:tabs>
        <w:tab w:val="center" w:pos="4536"/>
        <w:tab w:val="right" w:pos="9072"/>
      </w:tabs>
    </w:pPr>
  </w:style>
  <w:style w:type="character" w:customStyle="1" w:styleId="NagwekZnak">
    <w:name w:val="Nagłówek Znak"/>
    <w:basedOn w:val="Domylnaczcionkaakapitu"/>
    <w:rPr>
      <w:rFonts w:ascii="Calibri" w:eastAsia="Calibri" w:hAnsi="Calibri" w:cs="Times New Roman"/>
    </w:rPr>
  </w:style>
  <w:style w:type="paragraph" w:styleId="Stopka">
    <w:name w:val="footer"/>
    <w:basedOn w:val="Normalny"/>
    <w:pPr>
      <w:tabs>
        <w:tab w:val="center" w:pos="4536"/>
        <w:tab w:val="right" w:pos="9072"/>
      </w:tabs>
    </w:pPr>
  </w:style>
  <w:style w:type="character" w:customStyle="1" w:styleId="StopkaZnak">
    <w:name w:val="Stopka Znak"/>
    <w:basedOn w:val="Domylnaczcionkaakapitu"/>
    <w:rPr>
      <w:rFonts w:ascii="Calibri" w:eastAsia="Calibri" w:hAnsi="Calibri" w:cs="Times New Roman"/>
    </w:rPr>
  </w:style>
  <w:style w:type="paragraph" w:styleId="Tekstprzypisudolnego">
    <w:name w:val="footnote text"/>
    <w:basedOn w:val="Normalny"/>
    <w:pPr>
      <w:widowControl w:val="0"/>
      <w:autoSpaceDE w:val="0"/>
    </w:pPr>
    <w:rPr>
      <w:rFonts w:ascii="Verdana" w:eastAsia="Times New Roman" w:hAnsi="Verdana"/>
      <w:sz w:val="20"/>
      <w:szCs w:val="20"/>
    </w:rPr>
  </w:style>
  <w:style w:type="character" w:customStyle="1" w:styleId="TekstprzypisudolnegoZnak">
    <w:name w:val="Tekst przypisu dolnego Znak"/>
    <w:basedOn w:val="Domylnaczcionkaakapitu"/>
    <w:rPr>
      <w:rFonts w:ascii="Verdana" w:eastAsia="Times New Roman" w:hAnsi="Verdana" w:cs="Times New Roman"/>
      <w:sz w:val="20"/>
      <w:szCs w:val="20"/>
    </w:rPr>
  </w:style>
  <w:style w:type="character" w:styleId="Odwoanieprzypisudolnego">
    <w:name w:val="footnote reference"/>
    <w:rPr>
      <w:rFonts w:cs="Times New Roman"/>
      <w:position w:val="0"/>
      <w:vertAlign w:val="superscript"/>
    </w:rPr>
  </w:style>
  <w:style w:type="character" w:styleId="Hipercze">
    <w:name w:val="Hyperlink"/>
    <w:rPr>
      <w:color w:val="0000FF"/>
      <w:u w:val="single"/>
    </w:rPr>
  </w:style>
  <w:style w:type="paragraph" w:customStyle="1" w:styleId="Default">
    <w:name w:val="Default"/>
    <w:pPr>
      <w:suppressAutoHyphens/>
      <w:autoSpaceDE w:val="0"/>
      <w:spacing w:after="0" w:line="240" w:lineRule="auto"/>
    </w:pPr>
    <w:rPr>
      <w:rFonts w:cs="Calibri"/>
      <w:color w:val="000000"/>
      <w:sz w:val="24"/>
      <w:szCs w:val="24"/>
      <w:lang w:eastAsia="pl-PL"/>
    </w:rPr>
  </w:style>
  <w:style w:type="character" w:styleId="Odwoaniedokomentarza">
    <w:name w:val="annotation reference"/>
    <w:basedOn w:val="Domylnaczcionkaakapitu"/>
    <w:rPr>
      <w:sz w:val="16"/>
      <w:szCs w:val="16"/>
    </w:rPr>
  </w:style>
  <w:style w:type="paragraph" w:styleId="Tekstkomentarza">
    <w:name w:val="annotation text"/>
    <w:basedOn w:val="Normalny"/>
    <w:rPr>
      <w:sz w:val="20"/>
      <w:szCs w:val="20"/>
    </w:rPr>
  </w:style>
  <w:style w:type="character" w:customStyle="1" w:styleId="TekstkomentarzaZnak">
    <w:name w:val="Tekst komentarza Znak"/>
    <w:basedOn w:val="Domylnaczcionkaakapitu"/>
    <w:rPr>
      <w:rFonts w:ascii="Calibri" w:eastAsia="Calibri" w:hAnsi="Calibri" w:cs="Times New Roman"/>
      <w:sz w:val="20"/>
      <w:szCs w:val="20"/>
    </w:rPr>
  </w:style>
  <w:style w:type="character" w:customStyle="1" w:styleId="TekstkomentarzaZnak1">
    <w:name w:val="Tekst komentarza Znak1"/>
    <w:basedOn w:val="Domylnaczcionkaakapitu"/>
    <w:rPr>
      <w:rFonts w:ascii="Calibri" w:eastAsia="Calibri" w:hAnsi="Calibri" w:cs="Times New Roman"/>
      <w:sz w:val="20"/>
      <w:szCs w:val="20"/>
    </w:rPr>
  </w:style>
  <w:style w:type="paragraph" w:styleId="Tekstdymka">
    <w:name w:val="Balloon Text"/>
    <w:basedOn w:val="Normalny"/>
    <w:rPr>
      <w:rFonts w:ascii="Tahoma" w:hAnsi="Tahoma" w:cs="Tahoma"/>
      <w:sz w:val="16"/>
      <w:szCs w:val="16"/>
    </w:rPr>
  </w:style>
  <w:style w:type="character" w:customStyle="1" w:styleId="TekstdymkaZnak">
    <w:name w:val="Tekst dymka Znak"/>
    <w:basedOn w:val="Domylnaczcionkaakapitu"/>
    <w:rPr>
      <w:rFonts w:ascii="Tahoma" w:eastAsia="Calibri" w:hAnsi="Tahoma" w:cs="Tahoma"/>
      <w:sz w:val="16"/>
      <w:szCs w:val="16"/>
    </w:rPr>
  </w:style>
  <w:style w:type="character" w:customStyle="1" w:styleId="Nagwek1Znak">
    <w:name w:val="Nagłówek 1 Znak"/>
    <w:basedOn w:val="Domylnaczcionkaakapitu"/>
    <w:link w:val="Nagwek1"/>
    <w:uiPriority w:val="9"/>
    <w:rsid w:val="000C7BA9"/>
    <w:rPr>
      <w:rFonts w:asciiTheme="majorHAnsi" w:eastAsiaTheme="majorEastAsia" w:hAnsiTheme="majorHAnsi" w:cstheme="majorBidi"/>
      <w:color w:val="2F5496" w:themeColor="accent1" w:themeShade="BF"/>
      <w:sz w:val="32"/>
      <w:szCs w:val="32"/>
    </w:rPr>
  </w:style>
  <w:style w:type="character" w:customStyle="1" w:styleId="AkapitzlistZnak">
    <w:name w:val="Akapit z listą Znak"/>
    <w:basedOn w:val="Domylnaczcionkaakapitu"/>
    <w:link w:val="Akapitzlist"/>
    <w:uiPriority w:val="34"/>
    <w:locked/>
    <w:rsid w:val="00871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amienpomorski.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F26D1-73B0-45D7-9656-55F187EC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1466</Words>
  <Characters>8797</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Dranikowska</dc:creator>
  <cp:lastModifiedBy>Klaudia Szabat</cp:lastModifiedBy>
  <cp:revision>14</cp:revision>
  <cp:lastPrinted>2025-12-30T08:00:00Z</cp:lastPrinted>
  <dcterms:created xsi:type="dcterms:W3CDTF">2025-12-03T09:55:00Z</dcterms:created>
  <dcterms:modified xsi:type="dcterms:W3CDTF">2026-01-12T07:49:00Z</dcterms:modified>
</cp:coreProperties>
</file>