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887BAB">
        <w:rPr>
          <w:rFonts w:ascii="Times New Roman" w:hAnsi="Times New Roman"/>
          <w:i/>
          <w:sz w:val="18"/>
          <w:szCs w:val="18"/>
        </w:rPr>
        <w:t xml:space="preserve"> (Dz. U. z 2019 r. poz. 1482</w:t>
      </w:r>
      <w:r w:rsidR="00B41AB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B41AB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B41AB7">
        <w:rPr>
          <w:rFonts w:ascii="Times New Roman" w:hAnsi="Times New Roman"/>
          <w:i/>
          <w:sz w:val="18"/>
          <w:szCs w:val="18"/>
        </w:rPr>
        <w:t>. zm.</w:t>
      </w:r>
      <w:bookmarkStart w:id="0" w:name="_GoBack"/>
      <w:bookmarkEnd w:id="0"/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1F8C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CB4D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73FD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25D0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BB13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0669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EA09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CB14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B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47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10A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BAB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AB7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3E0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180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DA686-3E6C-4B2C-9BDE-31B2FAA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5D79-7292-4306-B5BB-4C819E09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7384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 Kankowska</cp:lastModifiedBy>
  <cp:revision>4</cp:revision>
  <cp:lastPrinted>2019-01-22T10:19:00Z</cp:lastPrinted>
  <dcterms:created xsi:type="dcterms:W3CDTF">2019-02-08T13:53:00Z</dcterms:created>
  <dcterms:modified xsi:type="dcterms:W3CDTF">2019-10-14T07:42:00Z</dcterms:modified>
</cp:coreProperties>
</file>