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603F" w14:textId="6BA97538" w:rsidR="00A95798" w:rsidRPr="001A5148" w:rsidRDefault="005800BC" w:rsidP="00A95798">
      <w:pPr>
        <w:pStyle w:val="Nagwek1"/>
        <w:tabs>
          <w:tab w:val="left" w:pos="7883"/>
        </w:tabs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none"/>
        </w:rPr>
      </w:pPr>
      <w:r>
        <w:rPr>
          <w:rFonts w:ascii="Century Gothic" w:hAnsi="Century Gothic" w:cs="Arial"/>
          <w:b/>
          <w:sz w:val="18"/>
          <w:szCs w:val="18"/>
          <w:u w:val="none"/>
        </w:rPr>
        <w:t>-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20</w:t>
      </w:r>
      <w:r w:rsidR="00DE662C">
        <w:rPr>
          <w:rFonts w:ascii="Century Gothic" w:hAnsi="Century Gothic" w:cs="Arial"/>
          <w:b/>
          <w:sz w:val="18"/>
          <w:szCs w:val="18"/>
          <w:u w:val="none"/>
        </w:rPr>
        <w:t>2</w:t>
      </w:r>
      <w:r w:rsidR="00C143C9">
        <w:rPr>
          <w:rFonts w:ascii="Century Gothic" w:hAnsi="Century Gothic" w:cs="Arial"/>
          <w:b/>
          <w:sz w:val="18"/>
          <w:szCs w:val="18"/>
          <w:u w:val="none"/>
        </w:rPr>
        <w:t>5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-</w:t>
      </w:r>
    </w:p>
    <w:p w14:paraId="57E60111" w14:textId="77777777" w:rsidR="00A95798" w:rsidRPr="001A5148" w:rsidRDefault="00A95798" w:rsidP="00A95798">
      <w:pPr>
        <w:pStyle w:val="Nagwek1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KRYTERIA ORGANIZACJI PRAC INTERWENCYJNYCH</w:t>
      </w:r>
    </w:p>
    <w:p w14:paraId="2DC3BB26" w14:textId="77777777" w:rsidR="00A95798" w:rsidRPr="00562B15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6"/>
          <w:szCs w:val="16"/>
          <w:u w:val="single"/>
        </w:rPr>
      </w:pPr>
    </w:p>
    <w:p w14:paraId="48EF6FB4" w14:textId="77777777" w:rsidR="00A95798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Podstawa prawna:</w:t>
      </w:r>
    </w:p>
    <w:p w14:paraId="249D307F" w14:textId="77777777" w:rsidR="001A5148" w:rsidRDefault="00EA4C99" w:rsidP="00506BE9">
      <w:pPr>
        <w:pStyle w:val="Tekstpodstawowy"/>
        <w:numPr>
          <w:ilvl w:val="0"/>
          <w:numId w:val="31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 xml:space="preserve">art. 51 </w:t>
      </w:r>
      <w:r w:rsidR="001A5148">
        <w:rPr>
          <w:rFonts w:ascii="Century Gothic" w:hAnsi="Century Gothic" w:cs="Arial"/>
          <w:sz w:val="18"/>
          <w:szCs w:val="18"/>
          <w:u w:val="none"/>
        </w:rPr>
        <w:t>ustaw</w:t>
      </w:r>
      <w:r>
        <w:rPr>
          <w:rFonts w:ascii="Century Gothic" w:hAnsi="Century Gothic" w:cs="Arial"/>
          <w:sz w:val="18"/>
          <w:szCs w:val="18"/>
          <w:u w:val="none"/>
        </w:rPr>
        <w:t>y</w:t>
      </w:r>
      <w:r w:rsidR="001A5148">
        <w:rPr>
          <w:rFonts w:ascii="Century Gothic" w:hAnsi="Century Gothic" w:cs="Arial"/>
          <w:sz w:val="18"/>
          <w:szCs w:val="18"/>
          <w:u w:val="none"/>
        </w:rPr>
        <w:t xml:space="preserve"> z dnia 20 kwietnia 2004r. o promocji zatrudnienia</w:t>
      </w:r>
      <w:r w:rsidR="006149EE">
        <w:rPr>
          <w:rFonts w:ascii="Century Gothic" w:hAnsi="Century Gothic" w:cs="Arial"/>
          <w:sz w:val="18"/>
          <w:szCs w:val="18"/>
          <w:u w:val="none"/>
        </w:rPr>
        <w:t xml:space="preserve"> </w:t>
      </w:r>
      <w:r w:rsidR="001A5148">
        <w:rPr>
          <w:rFonts w:ascii="Century Gothic" w:hAnsi="Century Gothic" w:cs="Arial"/>
          <w:sz w:val="18"/>
          <w:szCs w:val="18"/>
          <w:u w:val="none"/>
        </w:rPr>
        <w:t>i instytucjach rynku pracy</w:t>
      </w:r>
      <w:r w:rsidR="006149EE">
        <w:rPr>
          <w:rFonts w:ascii="Century Gothic" w:hAnsi="Century Gothic" w:cs="Arial"/>
          <w:sz w:val="18"/>
          <w:szCs w:val="18"/>
          <w:u w:val="none"/>
        </w:rPr>
        <w:t>;</w:t>
      </w:r>
      <w:r w:rsidR="001A5148">
        <w:rPr>
          <w:rFonts w:ascii="Century Gothic" w:hAnsi="Century Gothic" w:cs="Arial"/>
          <w:sz w:val="18"/>
          <w:szCs w:val="18"/>
          <w:u w:val="none"/>
        </w:rPr>
        <w:t xml:space="preserve"> </w:t>
      </w:r>
    </w:p>
    <w:p w14:paraId="3D5A4563" w14:textId="77777777" w:rsidR="001A5148" w:rsidRDefault="001A5148" w:rsidP="00506BE9">
      <w:pPr>
        <w:pStyle w:val="Tekstpodstawowy"/>
        <w:numPr>
          <w:ilvl w:val="0"/>
          <w:numId w:val="31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rozporządzenie Ministra Pracy i Polityki Społecznej z dnia 24 czerwca 2014r. w sprawie organizowania prac interwencyjnych i robót publicznych oraz jednorazowej refundacji kosztów</w:t>
      </w:r>
      <w:r w:rsidR="006149EE">
        <w:rPr>
          <w:rFonts w:ascii="Century Gothic" w:hAnsi="Century Gothic" w:cs="Arial"/>
          <w:sz w:val="18"/>
          <w:szCs w:val="18"/>
          <w:u w:val="none"/>
        </w:rPr>
        <w:t xml:space="preserve"> </w:t>
      </w:r>
      <w:r>
        <w:rPr>
          <w:rFonts w:ascii="Century Gothic" w:hAnsi="Century Gothic" w:cs="Arial"/>
          <w:sz w:val="18"/>
          <w:szCs w:val="18"/>
          <w:u w:val="none"/>
        </w:rPr>
        <w:t>z</w:t>
      </w:r>
      <w:r w:rsidR="006149EE">
        <w:rPr>
          <w:rFonts w:ascii="Century Gothic" w:hAnsi="Century Gothic" w:cs="Arial"/>
          <w:sz w:val="18"/>
          <w:szCs w:val="18"/>
          <w:u w:val="none"/>
        </w:rPr>
        <w:t> </w:t>
      </w:r>
      <w:r>
        <w:rPr>
          <w:rFonts w:ascii="Century Gothic" w:hAnsi="Century Gothic" w:cs="Arial"/>
          <w:sz w:val="18"/>
          <w:szCs w:val="18"/>
          <w:u w:val="none"/>
        </w:rPr>
        <w:t>tytułu opłaconych składek na ubezpieczenie społeczne;</w:t>
      </w:r>
    </w:p>
    <w:p w14:paraId="4B24CB38" w14:textId="77777777" w:rsidR="001A5148" w:rsidRDefault="001A5148" w:rsidP="00506BE9">
      <w:pPr>
        <w:pStyle w:val="Tekstpodstawowy"/>
        <w:numPr>
          <w:ilvl w:val="0"/>
          <w:numId w:val="31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ustawa z dnia 30 kwietnia 2004r. o postępowaniu w sprawach dotyczących pomocy publicznej.</w:t>
      </w:r>
    </w:p>
    <w:p w14:paraId="5D94FE88" w14:textId="1882A95A" w:rsidR="002E223F" w:rsidRDefault="002E223F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67A7B085" w14:textId="77777777" w:rsidR="00F64BCC" w:rsidRDefault="00F64BCC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37F5836B" w14:textId="77777777" w:rsidR="00227406" w:rsidRPr="00CD08D8" w:rsidRDefault="00227406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60BF7BCE" w14:textId="77777777" w:rsidR="00A95798" w:rsidRDefault="00A95798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2CFD892B" w14:textId="0C7505E3" w:rsidR="00F8499C" w:rsidRPr="003B7891" w:rsidRDefault="00F8499C" w:rsidP="00F8499C">
      <w:pPr>
        <w:pStyle w:val="Akapitzlist"/>
        <w:numPr>
          <w:ilvl w:val="0"/>
          <w:numId w:val="4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Okres refundacji</w:t>
      </w:r>
      <w:r w:rsidRPr="00901F4A">
        <w:rPr>
          <w:rFonts w:ascii="Century Gothic" w:hAnsi="Century Gothic"/>
          <w:sz w:val="18"/>
          <w:szCs w:val="18"/>
        </w:rPr>
        <w:t xml:space="preserve"> części kosztów poniesionych przez wnioskodawcę na wynagrodzenia, nagrody oraz składki na ubezpieczenia społeczne za osoby zatrudnione w ramach </w:t>
      </w:r>
      <w:r>
        <w:rPr>
          <w:rFonts w:ascii="Century Gothic" w:hAnsi="Century Gothic"/>
          <w:sz w:val="18"/>
          <w:szCs w:val="18"/>
        </w:rPr>
        <w:t>prac interwencyjnych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9D771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901F4A">
        <w:rPr>
          <w:rFonts w:ascii="Century Gothic" w:hAnsi="Century Gothic"/>
          <w:b/>
          <w:sz w:val="18"/>
          <w:szCs w:val="18"/>
        </w:rPr>
        <w:t>w 20</w:t>
      </w:r>
      <w:r w:rsidR="00DE662C">
        <w:rPr>
          <w:rFonts w:ascii="Century Gothic" w:hAnsi="Century Gothic"/>
          <w:b/>
          <w:sz w:val="18"/>
          <w:szCs w:val="18"/>
        </w:rPr>
        <w:t>2</w:t>
      </w:r>
      <w:r w:rsidR="00C143C9">
        <w:rPr>
          <w:rFonts w:ascii="Century Gothic" w:hAnsi="Century Gothic"/>
          <w:b/>
          <w:sz w:val="18"/>
          <w:szCs w:val="18"/>
        </w:rPr>
        <w:t>5</w:t>
      </w:r>
      <w:r w:rsidR="00EA0DF4">
        <w:rPr>
          <w:rFonts w:ascii="Century Gothic" w:hAnsi="Century Gothic"/>
          <w:b/>
          <w:sz w:val="18"/>
          <w:szCs w:val="18"/>
        </w:rPr>
        <w:t xml:space="preserve"> roku</w:t>
      </w:r>
      <w:r w:rsidRPr="00901F4A">
        <w:rPr>
          <w:rFonts w:ascii="Century Gothic" w:hAnsi="Century Gothic"/>
          <w:b/>
          <w:sz w:val="18"/>
          <w:szCs w:val="18"/>
        </w:rPr>
        <w:t xml:space="preserve"> </w:t>
      </w:r>
      <w:r w:rsidRPr="000B20C2">
        <w:rPr>
          <w:rFonts w:ascii="Century Gothic" w:hAnsi="Century Gothic"/>
          <w:b/>
          <w:sz w:val="18"/>
          <w:szCs w:val="18"/>
        </w:rPr>
        <w:t>może trwać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4C5E90" w:rsidRPr="004C5E90">
        <w:rPr>
          <w:rFonts w:ascii="Century Gothic" w:hAnsi="Century Gothic"/>
          <w:b/>
          <w:bCs/>
          <w:sz w:val="18"/>
          <w:szCs w:val="18"/>
        </w:rPr>
        <w:t>przez okres</w:t>
      </w:r>
      <w:r w:rsidR="004C5E90">
        <w:rPr>
          <w:rFonts w:ascii="Century Gothic" w:hAnsi="Century Gothic"/>
          <w:sz w:val="18"/>
          <w:szCs w:val="18"/>
        </w:rPr>
        <w:t xml:space="preserve"> </w:t>
      </w:r>
      <w:r w:rsidRPr="00901F4A">
        <w:rPr>
          <w:rFonts w:ascii="Century Gothic" w:hAnsi="Century Gothic"/>
          <w:b/>
          <w:sz w:val="18"/>
          <w:szCs w:val="18"/>
        </w:rPr>
        <w:t>do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Pr="00562B15">
        <w:rPr>
          <w:rFonts w:ascii="Century Gothic" w:hAnsi="Century Gothic"/>
          <w:b/>
          <w:sz w:val="18"/>
          <w:szCs w:val="18"/>
        </w:rPr>
        <w:t>6</w:t>
      </w:r>
      <w:r w:rsidRPr="00901F4A">
        <w:rPr>
          <w:rFonts w:ascii="Century Gothic" w:hAnsi="Century Gothic"/>
          <w:b/>
          <w:sz w:val="18"/>
          <w:szCs w:val="18"/>
        </w:rPr>
        <w:t xml:space="preserve"> miesięcy. </w:t>
      </w:r>
    </w:p>
    <w:p w14:paraId="3A588B84" w14:textId="71D5706F" w:rsidR="003B7891" w:rsidRPr="005C4020" w:rsidRDefault="003B7891" w:rsidP="00F8499C">
      <w:pPr>
        <w:pStyle w:val="Akapitzlist"/>
        <w:numPr>
          <w:ilvl w:val="0"/>
          <w:numId w:val="4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 przypadku umów zawieranych po 1 czerwca 202</w:t>
      </w:r>
      <w:r w:rsidR="00C143C9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>r. okres refundacji może trwać maksymalnie do 30 listopada 202</w:t>
      </w:r>
      <w:r w:rsidR="00C143C9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>r.</w:t>
      </w:r>
    </w:p>
    <w:p w14:paraId="0BC32FB7" w14:textId="5BFD4B18" w:rsidR="005C4020" w:rsidRPr="00C34756" w:rsidRDefault="005C4020" w:rsidP="005C4020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34756">
        <w:rPr>
          <w:rFonts w:ascii="Century Gothic" w:hAnsi="Century Gothic" w:cs="Arial"/>
          <w:b/>
          <w:bCs/>
          <w:sz w:val="18"/>
          <w:szCs w:val="18"/>
        </w:rPr>
        <w:t xml:space="preserve">Pracodawca jest obowiązany do utrzymania w zatrudnieniu skierowanego bezrobotnego przez okres  </w:t>
      </w:r>
      <w:r w:rsidR="005725EF" w:rsidRPr="00EC6B82">
        <w:rPr>
          <w:rFonts w:ascii="Century Gothic" w:hAnsi="Century Gothic" w:cs="Arial"/>
          <w:b/>
          <w:bCs/>
          <w:sz w:val="18"/>
          <w:szCs w:val="18"/>
        </w:rPr>
        <w:t xml:space="preserve">3 </w:t>
      </w:r>
      <w:r w:rsidRPr="00EC6B82">
        <w:rPr>
          <w:rFonts w:ascii="Century Gothic" w:hAnsi="Century Gothic" w:cs="Arial"/>
          <w:b/>
          <w:bCs/>
          <w:sz w:val="18"/>
          <w:szCs w:val="18"/>
        </w:rPr>
        <w:t xml:space="preserve">miesięcy </w:t>
      </w:r>
      <w:r w:rsidRPr="00C34756">
        <w:rPr>
          <w:rFonts w:ascii="Century Gothic" w:hAnsi="Century Gothic" w:cs="Arial"/>
          <w:b/>
          <w:bCs/>
          <w:sz w:val="18"/>
          <w:szCs w:val="18"/>
        </w:rPr>
        <w:t>po zakończeniu refundacji.</w:t>
      </w:r>
    </w:p>
    <w:p w14:paraId="15840FB7" w14:textId="2F2DAE1D" w:rsidR="00F8499C" w:rsidRDefault="00F8499C" w:rsidP="00F8499C">
      <w:pPr>
        <w:pStyle w:val="Akapitzlist"/>
        <w:numPr>
          <w:ilvl w:val="0"/>
          <w:numId w:val="4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 xml:space="preserve">Wysokość </w:t>
      </w:r>
      <w:r>
        <w:rPr>
          <w:rFonts w:ascii="Century Gothic" w:hAnsi="Century Gothic"/>
          <w:b/>
          <w:sz w:val="18"/>
          <w:szCs w:val="18"/>
        </w:rPr>
        <w:t xml:space="preserve">miesięcznej </w:t>
      </w:r>
      <w:r w:rsidRPr="000B20C2">
        <w:rPr>
          <w:rFonts w:ascii="Century Gothic" w:hAnsi="Century Gothic"/>
          <w:b/>
          <w:sz w:val="18"/>
          <w:szCs w:val="18"/>
        </w:rPr>
        <w:t>refundacji w 20</w:t>
      </w:r>
      <w:r w:rsidR="00DE662C">
        <w:rPr>
          <w:rFonts w:ascii="Century Gothic" w:hAnsi="Century Gothic"/>
          <w:b/>
          <w:sz w:val="18"/>
          <w:szCs w:val="18"/>
        </w:rPr>
        <w:t>2</w:t>
      </w:r>
      <w:r w:rsidR="00C143C9">
        <w:rPr>
          <w:rFonts w:ascii="Century Gothic" w:hAnsi="Century Gothic"/>
          <w:b/>
          <w:sz w:val="18"/>
          <w:szCs w:val="18"/>
        </w:rPr>
        <w:t>5</w:t>
      </w:r>
      <w:r w:rsidR="00EA0DF4">
        <w:rPr>
          <w:rFonts w:ascii="Century Gothic" w:hAnsi="Century Gothic"/>
          <w:b/>
          <w:sz w:val="18"/>
          <w:szCs w:val="18"/>
        </w:rPr>
        <w:t xml:space="preserve"> </w:t>
      </w:r>
      <w:r w:rsidRPr="000B20C2">
        <w:rPr>
          <w:rFonts w:ascii="Century Gothic" w:hAnsi="Century Gothic"/>
          <w:b/>
          <w:sz w:val="18"/>
          <w:szCs w:val="18"/>
        </w:rPr>
        <w:t>r</w:t>
      </w:r>
      <w:r w:rsidR="00EA0DF4">
        <w:rPr>
          <w:rFonts w:ascii="Century Gothic" w:hAnsi="Century Gothic"/>
          <w:b/>
          <w:sz w:val="18"/>
          <w:szCs w:val="18"/>
        </w:rPr>
        <w:t>oku</w:t>
      </w:r>
      <w:r w:rsidRPr="000B20C2">
        <w:rPr>
          <w:rFonts w:ascii="Century Gothic" w:hAnsi="Century Gothic"/>
          <w:b/>
          <w:sz w:val="18"/>
          <w:szCs w:val="18"/>
        </w:rPr>
        <w:t xml:space="preserve"> </w:t>
      </w:r>
      <w:r w:rsidRPr="00087033">
        <w:rPr>
          <w:rFonts w:ascii="Century Gothic" w:hAnsi="Century Gothic"/>
          <w:b/>
          <w:sz w:val="18"/>
          <w:szCs w:val="18"/>
        </w:rPr>
        <w:t xml:space="preserve">wynosi </w:t>
      </w:r>
      <w:r w:rsidR="00E47568" w:rsidRPr="001D06F2">
        <w:rPr>
          <w:rFonts w:ascii="Century Gothic" w:hAnsi="Century Gothic"/>
          <w:b/>
          <w:sz w:val="18"/>
          <w:szCs w:val="18"/>
        </w:rPr>
        <w:t>1.662,00</w:t>
      </w:r>
      <w:r w:rsidRPr="00C143C9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087033">
        <w:rPr>
          <w:rFonts w:ascii="Century Gothic" w:hAnsi="Century Gothic"/>
          <w:b/>
          <w:sz w:val="18"/>
          <w:szCs w:val="18"/>
        </w:rPr>
        <w:t xml:space="preserve">zł </w:t>
      </w:r>
      <w:r w:rsidRPr="00901F4A">
        <w:rPr>
          <w:rFonts w:ascii="Century Gothic" w:hAnsi="Century Gothic"/>
          <w:sz w:val="18"/>
          <w:szCs w:val="18"/>
        </w:rPr>
        <w:t xml:space="preserve">+ </w:t>
      </w:r>
      <w:r w:rsidRPr="00901F4A">
        <w:rPr>
          <w:rFonts w:ascii="Century Gothic" w:hAnsi="Century Gothic" w:cs="Arial"/>
          <w:sz w:val="18"/>
          <w:szCs w:val="18"/>
        </w:rPr>
        <w:t>składki na ubezpieczenia społeczne od refundowanego wynagrodzenia w części opłacanej przez pracodawcę.</w:t>
      </w:r>
    </w:p>
    <w:p w14:paraId="065B91D6" w14:textId="77777777" w:rsidR="00FE50AE" w:rsidRPr="001A5148" w:rsidRDefault="00A95798" w:rsidP="001A5148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Prace interwencyjne mogą być organizowane przez pracoda</w:t>
      </w:r>
      <w:r w:rsidR="006149EE">
        <w:rPr>
          <w:rFonts w:ascii="Century Gothic" w:hAnsi="Century Gothic" w:cs="Arial"/>
          <w:sz w:val="18"/>
          <w:szCs w:val="18"/>
        </w:rPr>
        <w:t xml:space="preserve">wcę zatrudniającego co najmniej </w:t>
      </w:r>
      <w:r w:rsidR="004F5DE9">
        <w:rPr>
          <w:rFonts w:ascii="Century Gothic" w:hAnsi="Century Gothic" w:cs="Arial"/>
          <w:sz w:val="18"/>
          <w:szCs w:val="18"/>
        </w:rPr>
        <w:t>jednego pracownika</w:t>
      </w:r>
      <w:r w:rsidR="00A15633" w:rsidRPr="001A5148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 xml:space="preserve">lub przedsiębiorcę niezatrudniającego pracowników. </w:t>
      </w:r>
    </w:p>
    <w:p w14:paraId="01F6749F" w14:textId="77777777" w:rsidR="00317941" w:rsidRPr="00CC2A27" w:rsidRDefault="00317941" w:rsidP="001A5148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C2A27">
        <w:rPr>
          <w:rFonts w:ascii="Century Gothic" w:hAnsi="Century Gothic" w:cs="Arial"/>
          <w:b/>
          <w:bCs/>
          <w:sz w:val="18"/>
          <w:szCs w:val="18"/>
        </w:rPr>
        <w:t>Pracodawca nie może ubiegać się o zorganizowanie prac interwencyjnych, jeżeli:</w:t>
      </w:r>
    </w:p>
    <w:p w14:paraId="61BF513E" w14:textId="741E7DC5" w:rsidR="00CC2A27" w:rsidRPr="00CC2A27" w:rsidRDefault="00CC2A27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był karany za </w:t>
      </w:r>
      <w:r w:rsidRPr="00CC2A27">
        <w:rPr>
          <w:rFonts w:ascii="Century Gothic" w:hAnsi="Century Gothic"/>
          <w:sz w:val="18"/>
          <w:szCs w:val="18"/>
        </w:rPr>
        <w:t>przestępstwo przeciwko wiarygodności dokumentów lub przeciwko obrotowi gospodarczemu, na podstawie ustawy z dnia 6 czerwca 1997 r. – Kodeks karny lub ustawy z dnia                   28 października 2002 r. o odpowiedzialności podmiotów zbiorowych za czyny zabronione pod groźbą kary</w:t>
      </w:r>
      <w:r>
        <w:rPr>
          <w:rFonts w:ascii="Century Gothic" w:hAnsi="Century Gothic"/>
          <w:sz w:val="18"/>
          <w:szCs w:val="18"/>
        </w:rPr>
        <w:t>,</w:t>
      </w:r>
    </w:p>
    <w:p w14:paraId="24D32934" w14:textId="5316837E" w:rsidR="00CC2A27" w:rsidRPr="00CC2A27" w:rsidRDefault="008E67FD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był karany za </w:t>
      </w:r>
      <w:r w:rsidR="00CC2A27" w:rsidRPr="00CC2A27">
        <w:rPr>
          <w:rFonts w:ascii="Century Gothic" w:hAnsi="Century Gothic"/>
          <w:sz w:val="18"/>
          <w:szCs w:val="18"/>
        </w:rPr>
        <w:t>przestępstwo skarbowe na podstawie ustawy z dnia 10 września 1999 r. – Kodeks karny skarbowy lub ustawy z dnia 28 października 2002 r. o odpowiedzialności podmiotów zbiorowych za czyny zabronione pod groźbą kary</w:t>
      </w:r>
      <w:r w:rsidR="00CC2A27">
        <w:rPr>
          <w:rFonts w:ascii="Century Gothic" w:hAnsi="Century Gothic"/>
          <w:sz w:val="18"/>
          <w:szCs w:val="18"/>
        </w:rPr>
        <w:t>,</w:t>
      </w:r>
    </w:p>
    <w:p w14:paraId="4F31F75D" w14:textId="77777777" w:rsidR="00CC2A27" w:rsidRPr="00CC2A27" w:rsidRDefault="00317941" w:rsidP="0055551D">
      <w:pPr>
        <w:pStyle w:val="Akapitzlist"/>
        <w:numPr>
          <w:ilvl w:val="0"/>
          <w:numId w:val="34"/>
        </w:numPr>
        <w:spacing w:after="120"/>
        <w:ind w:left="56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>toczy się w stosunku do niego postępowanie upadłościowe i został zgłoszony wniosek</w:t>
      </w:r>
      <w:r w:rsidR="006149EE" w:rsidRPr="00CC2A27">
        <w:rPr>
          <w:rFonts w:ascii="Century Gothic" w:hAnsi="Century Gothic" w:cs="Arial"/>
          <w:sz w:val="18"/>
          <w:szCs w:val="18"/>
        </w:rPr>
        <w:t xml:space="preserve"> </w:t>
      </w:r>
      <w:r w:rsidRPr="00CC2A27">
        <w:rPr>
          <w:rFonts w:ascii="Century Gothic" w:hAnsi="Century Gothic" w:cs="Arial"/>
          <w:sz w:val="18"/>
          <w:szCs w:val="18"/>
        </w:rPr>
        <w:t>o</w:t>
      </w:r>
      <w:r w:rsidR="006149EE" w:rsidRPr="00CC2A27">
        <w:rPr>
          <w:rFonts w:ascii="Century Gothic" w:hAnsi="Century Gothic" w:cs="Arial"/>
          <w:sz w:val="18"/>
          <w:szCs w:val="18"/>
        </w:rPr>
        <w:t> </w:t>
      </w:r>
      <w:r w:rsidRPr="00CC2A27">
        <w:rPr>
          <w:rFonts w:ascii="Century Gothic" w:hAnsi="Century Gothic" w:cs="Arial"/>
          <w:sz w:val="18"/>
          <w:szCs w:val="18"/>
        </w:rPr>
        <w:t>likwidację,</w:t>
      </w:r>
      <w:r w:rsidR="00CC2A27" w:rsidRPr="00CC2A27">
        <w:rPr>
          <w:rFonts w:ascii="Century Gothic" w:hAnsi="Century Gothic" w:cs="Arial"/>
          <w:sz w:val="18"/>
          <w:szCs w:val="18"/>
        </w:rPr>
        <w:t xml:space="preserve"> </w:t>
      </w:r>
    </w:p>
    <w:p w14:paraId="1D3F1157" w14:textId="7CB1A308" w:rsidR="00CC2A27" w:rsidRPr="00CC2A27" w:rsidRDefault="00814113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>zalega</w:t>
      </w:r>
      <w:r w:rsidR="00D23B42">
        <w:rPr>
          <w:rFonts w:ascii="Century Gothic" w:hAnsi="Century Gothic" w:cs="Arial"/>
          <w:sz w:val="18"/>
          <w:szCs w:val="18"/>
        </w:rPr>
        <w:t xml:space="preserve"> </w:t>
      </w:r>
      <w:r w:rsidR="00D23B42" w:rsidRPr="008E67FD">
        <w:rPr>
          <w:rFonts w:ascii="Century Gothic" w:hAnsi="Century Gothic" w:cs="Arial"/>
          <w:sz w:val="18"/>
          <w:szCs w:val="18"/>
        </w:rPr>
        <w:t>z</w:t>
      </w:r>
      <w:r w:rsidRPr="00CC2A27">
        <w:rPr>
          <w:rFonts w:ascii="Century Gothic" w:hAnsi="Century Gothic" w:cs="Arial"/>
          <w:sz w:val="18"/>
          <w:szCs w:val="18"/>
        </w:rPr>
        <w:t xml:space="preserve"> </w:t>
      </w:r>
      <w:r w:rsidR="00CC2A27" w:rsidRPr="00CC2A27">
        <w:rPr>
          <w:rFonts w:ascii="Century Gothic" w:hAnsi="Century Gothic"/>
          <w:sz w:val="18"/>
          <w:szCs w:val="18"/>
        </w:rPr>
        <w:t>wypłacaniem wynagrodzeń pracownikom, z opłacaniem należnych składek na ubezpieczenia społeczne, ubezpieczenie zdrowotne, Fundusz Pracy, Fundusz Gwarantowanych Świadczeń Pracowniczych i Fundusz Emerytur Pomostowych oraz z wpłatami na Państwowy Fundusz Rehabilitacji Osób Niepełnosprawnych i opłacaniem innych danin publicznych</w:t>
      </w:r>
    </w:p>
    <w:p w14:paraId="16EB5430" w14:textId="7257615D" w:rsidR="00FE50AE" w:rsidRPr="00CC2A27" w:rsidRDefault="00317941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>zawarta z tutejszym Urzędem umowa o otrzymaniu jednorazowych środków finansowych na podjęcie działalności gospodarczej nie została jeszcze zakończona, tj. nie upłynęło 1</w:t>
      </w:r>
      <w:r w:rsidR="00271F13" w:rsidRPr="00CC2A27">
        <w:rPr>
          <w:rFonts w:ascii="Century Gothic" w:hAnsi="Century Gothic" w:cs="Arial"/>
          <w:sz w:val="18"/>
          <w:szCs w:val="18"/>
        </w:rPr>
        <w:t>3</w:t>
      </w:r>
      <w:r w:rsidRPr="00CC2A27">
        <w:rPr>
          <w:rFonts w:ascii="Century Gothic" w:hAnsi="Century Gothic" w:cs="Arial"/>
          <w:sz w:val="18"/>
          <w:szCs w:val="18"/>
        </w:rPr>
        <w:t xml:space="preserve"> miesięcy od dnia rozpoczęcia prowadzenia działalności gospodarczej</w:t>
      </w:r>
    </w:p>
    <w:p w14:paraId="5D097A98" w14:textId="77777777" w:rsidR="00314047" w:rsidRPr="00EA4C99" w:rsidRDefault="00EA4C99" w:rsidP="0055551D">
      <w:pPr>
        <w:pStyle w:val="Akapitzlist"/>
        <w:numPr>
          <w:ilvl w:val="0"/>
          <w:numId w:val="34"/>
        </w:numPr>
        <w:spacing w:after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EA4C99">
        <w:rPr>
          <w:rFonts w:ascii="Century Gothic" w:hAnsi="Century Gothic" w:cs="Arial"/>
          <w:sz w:val="18"/>
          <w:szCs w:val="18"/>
        </w:rPr>
        <w:t xml:space="preserve">prowadzi działalność </w:t>
      </w:r>
      <w:r w:rsidR="00F5196F">
        <w:rPr>
          <w:rFonts w:ascii="Century Gothic" w:hAnsi="Century Gothic" w:cs="Arial"/>
          <w:sz w:val="18"/>
          <w:szCs w:val="18"/>
        </w:rPr>
        <w:t xml:space="preserve">gospodarczą bądź przedsiębiorstwo przez okres </w:t>
      </w:r>
      <w:r w:rsidRPr="00EA4C99">
        <w:rPr>
          <w:rFonts w:ascii="Century Gothic" w:hAnsi="Century Gothic" w:cs="Arial"/>
          <w:sz w:val="18"/>
          <w:szCs w:val="18"/>
        </w:rPr>
        <w:t>kró</w:t>
      </w:r>
      <w:r w:rsidR="00F5196F">
        <w:rPr>
          <w:rFonts w:ascii="Century Gothic" w:hAnsi="Century Gothic" w:cs="Arial"/>
          <w:sz w:val="18"/>
          <w:szCs w:val="18"/>
        </w:rPr>
        <w:t>tszy aniżeli</w:t>
      </w:r>
      <w:r w:rsidRPr="00EA4C99">
        <w:rPr>
          <w:rFonts w:ascii="Century Gothic" w:hAnsi="Century Gothic" w:cs="Arial"/>
          <w:sz w:val="18"/>
          <w:szCs w:val="18"/>
        </w:rPr>
        <w:t xml:space="preserve"> 6 miesięcy (</w:t>
      </w:r>
      <w:r w:rsidR="00314047" w:rsidRPr="00EA4C99">
        <w:rPr>
          <w:rFonts w:ascii="Century Gothic" w:hAnsi="Century Gothic"/>
          <w:sz w:val="18"/>
          <w:szCs w:val="18"/>
        </w:rPr>
        <w:t>do okresu prowadzenia działalności nie wlicza się okresu jej zawieszenia).</w:t>
      </w:r>
    </w:p>
    <w:p w14:paraId="562C4CCC" w14:textId="77777777" w:rsidR="00BE066D" w:rsidRDefault="00A95798" w:rsidP="001A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Do pracy w ramach prac interwencyjnych mogą być kierowane osoby</w:t>
      </w:r>
      <w:r w:rsidR="005A2BE1" w:rsidRPr="001A5148">
        <w:rPr>
          <w:rFonts w:ascii="Century Gothic" w:hAnsi="Century Gothic" w:cs="Arial"/>
          <w:sz w:val="18"/>
          <w:szCs w:val="18"/>
        </w:rPr>
        <w:t xml:space="preserve"> bezrobotne</w:t>
      </w:r>
      <w:r w:rsidRPr="001A5148">
        <w:rPr>
          <w:rFonts w:ascii="Century Gothic" w:hAnsi="Century Gothic" w:cs="Arial"/>
          <w:sz w:val="18"/>
          <w:szCs w:val="18"/>
        </w:rPr>
        <w:t xml:space="preserve"> </w:t>
      </w:r>
      <w:r w:rsidR="00592143" w:rsidRPr="001A5148">
        <w:rPr>
          <w:rFonts w:ascii="Century Gothic" w:hAnsi="Century Gothic" w:cs="Arial"/>
          <w:sz w:val="18"/>
          <w:szCs w:val="18"/>
        </w:rPr>
        <w:t xml:space="preserve">zarejestrowane </w:t>
      </w:r>
      <w:r w:rsidR="00312EE9" w:rsidRPr="001A5148">
        <w:rPr>
          <w:rFonts w:ascii="Century Gothic" w:hAnsi="Century Gothic" w:cs="Arial"/>
          <w:sz w:val="18"/>
          <w:szCs w:val="18"/>
        </w:rPr>
        <w:t>w P</w:t>
      </w:r>
      <w:r w:rsidR="001A5148">
        <w:rPr>
          <w:rFonts w:ascii="Century Gothic" w:hAnsi="Century Gothic" w:cs="Arial"/>
          <w:sz w:val="18"/>
          <w:szCs w:val="18"/>
        </w:rPr>
        <w:t xml:space="preserve">owiatowym </w:t>
      </w:r>
      <w:r w:rsidR="00312EE9" w:rsidRPr="001A5148">
        <w:rPr>
          <w:rFonts w:ascii="Century Gothic" w:hAnsi="Century Gothic" w:cs="Arial"/>
          <w:sz w:val="18"/>
          <w:szCs w:val="18"/>
        </w:rPr>
        <w:t>U</w:t>
      </w:r>
      <w:r w:rsidR="001A5148">
        <w:rPr>
          <w:rFonts w:ascii="Century Gothic" w:hAnsi="Century Gothic" w:cs="Arial"/>
          <w:sz w:val="18"/>
          <w:szCs w:val="18"/>
        </w:rPr>
        <w:t xml:space="preserve">rzędzie </w:t>
      </w:r>
      <w:r w:rsidR="00312EE9" w:rsidRPr="001A5148">
        <w:rPr>
          <w:rFonts w:ascii="Century Gothic" w:hAnsi="Century Gothic" w:cs="Arial"/>
          <w:sz w:val="18"/>
          <w:szCs w:val="18"/>
        </w:rPr>
        <w:t>P</w:t>
      </w:r>
      <w:r w:rsidR="001A5148">
        <w:rPr>
          <w:rFonts w:ascii="Century Gothic" w:hAnsi="Century Gothic" w:cs="Arial"/>
          <w:sz w:val="18"/>
          <w:szCs w:val="18"/>
        </w:rPr>
        <w:t>racy</w:t>
      </w:r>
      <w:r w:rsidR="00F36A5A" w:rsidRPr="001A5148">
        <w:rPr>
          <w:rFonts w:ascii="Century Gothic" w:hAnsi="Century Gothic" w:cs="Arial"/>
          <w:sz w:val="18"/>
          <w:szCs w:val="18"/>
        </w:rPr>
        <w:t xml:space="preserve"> </w:t>
      </w:r>
      <w:r w:rsidR="00312EE9" w:rsidRPr="001A5148">
        <w:rPr>
          <w:rFonts w:ascii="Century Gothic" w:hAnsi="Century Gothic" w:cs="Arial"/>
          <w:sz w:val="18"/>
          <w:szCs w:val="18"/>
        </w:rPr>
        <w:t>w Kamieniu Pomorskim</w:t>
      </w:r>
      <w:r w:rsidR="00BE066D">
        <w:rPr>
          <w:rFonts w:ascii="Century Gothic" w:hAnsi="Century Gothic" w:cs="Arial"/>
          <w:sz w:val="18"/>
          <w:szCs w:val="18"/>
        </w:rPr>
        <w:t>, które:</w:t>
      </w:r>
    </w:p>
    <w:p w14:paraId="7C8B0805" w14:textId="77777777" w:rsidR="00BE066D" w:rsidRPr="00BE066D" w:rsidRDefault="00BE066D" w:rsidP="00CB1CD5">
      <w:pPr>
        <w:numPr>
          <w:ilvl w:val="0"/>
          <w:numId w:val="38"/>
        </w:numPr>
        <w:spacing w:after="60"/>
        <w:ind w:left="709" w:hanging="284"/>
        <w:rPr>
          <w:rFonts w:ascii="Century Gothic" w:hAnsi="Century Gothic"/>
          <w:sz w:val="18"/>
          <w:szCs w:val="18"/>
        </w:rPr>
      </w:pPr>
      <w:r w:rsidRPr="00BE066D">
        <w:rPr>
          <w:rFonts w:ascii="Century Gothic" w:hAnsi="Century Gothic"/>
          <w:sz w:val="18"/>
          <w:szCs w:val="18"/>
        </w:rPr>
        <w:t>spełniają kryteria określone przez pracodawców</w:t>
      </w:r>
      <w:r w:rsidR="00C33396">
        <w:rPr>
          <w:rFonts w:ascii="Century Gothic" w:hAnsi="Century Gothic"/>
          <w:sz w:val="18"/>
          <w:szCs w:val="18"/>
        </w:rPr>
        <w:t>,</w:t>
      </w:r>
    </w:p>
    <w:p w14:paraId="7CBFA6D1" w14:textId="77777777" w:rsidR="00BE066D" w:rsidRPr="00BE066D" w:rsidRDefault="00BE066D" w:rsidP="00BE066D">
      <w:pPr>
        <w:numPr>
          <w:ilvl w:val="0"/>
          <w:numId w:val="38"/>
        </w:numPr>
        <w:spacing w:after="120"/>
        <w:ind w:left="709" w:hanging="283"/>
        <w:rPr>
          <w:rFonts w:ascii="Century Gothic" w:hAnsi="Century Gothic"/>
          <w:sz w:val="18"/>
          <w:szCs w:val="18"/>
        </w:rPr>
      </w:pPr>
      <w:r w:rsidRPr="00BE066D">
        <w:rPr>
          <w:rFonts w:ascii="Century Gothic" w:hAnsi="Century Gothic"/>
          <w:sz w:val="18"/>
          <w:szCs w:val="18"/>
        </w:rPr>
        <w:t>spełniają kryteria dostępu określone w poszczególnych projektach i programach.</w:t>
      </w:r>
    </w:p>
    <w:p w14:paraId="161D26C8" w14:textId="77777777" w:rsidR="00F36A5A" w:rsidRPr="001A5148" w:rsidRDefault="00F36A5A" w:rsidP="001A5148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Przy kierowaniu na prace interwencyjne uwzględniane są predyspozycje psychofizyczne</w:t>
      </w:r>
      <w:r w:rsidR="006149EE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>i</w:t>
      </w:r>
      <w:r w:rsidR="006149EE">
        <w:rPr>
          <w:rFonts w:ascii="Century Gothic" w:hAnsi="Century Gothic" w:cs="Arial"/>
          <w:sz w:val="18"/>
          <w:szCs w:val="18"/>
        </w:rPr>
        <w:t> </w:t>
      </w:r>
      <w:r w:rsidRPr="001A5148">
        <w:rPr>
          <w:rFonts w:ascii="Century Gothic" w:hAnsi="Century Gothic" w:cs="Arial"/>
          <w:sz w:val="18"/>
          <w:szCs w:val="18"/>
        </w:rPr>
        <w:t>zdrowotne, poziom wykształcenia, dotychczasowe kwalifikacje zawodowe bezrobotnego oraz poziom otrzymanego wsparcia</w:t>
      </w:r>
      <w:r w:rsidR="001A5148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>z urzędu pracy w ostatnich latach.</w:t>
      </w:r>
    </w:p>
    <w:p w14:paraId="77657868" w14:textId="369F89F6" w:rsidR="00B9467F" w:rsidRDefault="00C85286" w:rsidP="00BE066D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BE066D">
        <w:rPr>
          <w:rFonts w:ascii="Century Gothic" w:hAnsi="Century Gothic" w:cs="Arial"/>
          <w:sz w:val="18"/>
          <w:szCs w:val="18"/>
        </w:rPr>
        <w:t xml:space="preserve">Do </w:t>
      </w:r>
      <w:r w:rsidR="00F36A5A" w:rsidRPr="00BE066D">
        <w:rPr>
          <w:rFonts w:ascii="Century Gothic" w:hAnsi="Century Gothic" w:cs="Arial"/>
          <w:sz w:val="18"/>
          <w:szCs w:val="18"/>
        </w:rPr>
        <w:t>pracy w ramach prac interwencyjnych</w:t>
      </w:r>
      <w:r w:rsidRPr="00BE066D">
        <w:rPr>
          <w:rFonts w:ascii="Century Gothic" w:hAnsi="Century Gothic" w:cs="Arial"/>
          <w:sz w:val="18"/>
          <w:szCs w:val="18"/>
        </w:rPr>
        <w:t xml:space="preserve"> w pierwszej kolejności będą kierowane osoby, które dotychczas nie korzystały z </w:t>
      </w:r>
      <w:r w:rsidR="00F36A5A" w:rsidRPr="00BE066D">
        <w:rPr>
          <w:rFonts w:ascii="Century Gothic" w:hAnsi="Century Gothic" w:cs="Arial"/>
          <w:sz w:val="18"/>
          <w:szCs w:val="18"/>
        </w:rPr>
        <w:t xml:space="preserve">pomocy urzędu pracy </w:t>
      </w:r>
      <w:r w:rsidRPr="00BE066D">
        <w:rPr>
          <w:rFonts w:ascii="Century Gothic" w:hAnsi="Century Gothic" w:cs="Arial"/>
          <w:sz w:val="18"/>
          <w:szCs w:val="18"/>
        </w:rPr>
        <w:t>oraz osoby</w:t>
      </w:r>
      <w:r w:rsidR="001F01BB" w:rsidRPr="00BE066D">
        <w:rPr>
          <w:rFonts w:ascii="Century Gothic" w:hAnsi="Century Gothic" w:cs="Arial"/>
          <w:sz w:val="18"/>
          <w:szCs w:val="18"/>
        </w:rPr>
        <w:t>,</w:t>
      </w:r>
      <w:r w:rsidRPr="00BE066D">
        <w:rPr>
          <w:rFonts w:ascii="Century Gothic" w:hAnsi="Century Gothic" w:cs="Arial"/>
          <w:sz w:val="18"/>
          <w:szCs w:val="18"/>
        </w:rPr>
        <w:t xml:space="preserve"> które według opinii </w:t>
      </w:r>
      <w:r w:rsidR="00BF3A90">
        <w:rPr>
          <w:rFonts w:ascii="Century Gothic" w:hAnsi="Century Gothic" w:cs="Arial"/>
          <w:sz w:val="18"/>
          <w:szCs w:val="18"/>
        </w:rPr>
        <w:t xml:space="preserve">przydzielonego </w:t>
      </w:r>
      <w:r w:rsidRPr="00BE066D">
        <w:rPr>
          <w:rFonts w:ascii="Century Gothic" w:hAnsi="Century Gothic" w:cs="Arial"/>
          <w:sz w:val="18"/>
          <w:szCs w:val="18"/>
        </w:rPr>
        <w:t>doradcy klienta</w:t>
      </w:r>
      <w:r w:rsidR="00071673">
        <w:rPr>
          <w:rFonts w:ascii="Century Gothic" w:hAnsi="Century Gothic" w:cs="Arial"/>
          <w:sz w:val="18"/>
          <w:szCs w:val="18"/>
        </w:rPr>
        <w:t xml:space="preserve"> i na podstawie opracowanego Indywidualnego Planu Działania </w:t>
      </w:r>
      <w:r w:rsidR="00071673" w:rsidRPr="00E7597C">
        <w:rPr>
          <w:rFonts w:ascii="Century Gothic" w:hAnsi="Century Gothic" w:cs="Arial"/>
          <w:sz w:val="18"/>
          <w:szCs w:val="18"/>
        </w:rPr>
        <w:t>wymagają wsparcia w aktywizacji zawodowej</w:t>
      </w:r>
      <w:r w:rsidRPr="00BE066D">
        <w:rPr>
          <w:rFonts w:ascii="Century Gothic" w:hAnsi="Century Gothic" w:cs="Arial"/>
          <w:sz w:val="18"/>
          <w:szCs w:val="18"/>
        </w:rPr>
        <w:t>.</w:t>
      </w:r>
    </w:p>
    <w:p w14:paraId="217C844D" w14:textId="77777777" w:rsidR="00EC6B82" w:rsidRPr="00EC6B82" w:rsidRDefault="00EC6B82" w:rsidP="00EC6B82">
      <w:pPr>
        <w:spacing w:after="120"/>
        <w:jc w:val="both"/>
        <w:rPr>
          <w:rFonts w:ascii="Century Gothic" w:hAnsi="Century Gothic" w:cs="Arial"/>
          <w:sz w:val="18"/>
          <w:szCs w:val="18"/>
        </w:rPr>
      </w:pPr>
    </w:p>
    <w:p w14:paraId="1AD2A6A7" w14:textId="133CA30A" w:rsidR="00C143C9" w:rsidRPr="00ED736D" w:rsidRDefault="00CD3578" w:rsidP="00ED736D">
      <w:pPr>
        <w:pStyle w:val="Akapitzlist"/>
        <w:numPr>
          <w:ilvl w:val="0"/>
          <w:numId w:val="4"/>
        </w:numPr>
        <w:ind w:left="426" w:hanging="426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ED736D">
        <w:rPr>
          <w:rFonts w:ascii="Century Gothic" w:hAnsi="Century Gothic" w:cs="Arial"/>
          <w:bCs/>
          <w:sz w:val="18"/>
          <w:szCs w:val="18"/>
        </w:rPr>
        <w:lastRenderedPageBreak/>
        <w:t xml:space="preserve">Kierując się racjonalnością wydatkowania środków publicznych oraz potrzebą umożliwienia skorzystania z tej formy pomocy wszystkim bezrobotnym  dla których, z uwagi na ich sytuację na rynku pracy, byłoby to korzystne i pożądane - </w:t>
      </w:r>
      <w:r w:rsidR="00ED736D" w:rsidRPr="00ED736D">
        <w:rPr>
          <w:rFonts w:ascii="Century Gothic" w:hAnsi="Century Gothic" w:cs="Arial"/>
          <w:bCs/>
          <w:sz w:val="18"/>
          <w:szCs w:val="18"/>
        </w:rPr>
        <w:t xml:space="preserve">urząd pracy przeprowadzając rekrutację wśród bezrobotnych na oferowane stanowisko pracy, będzie zwracał szczególną uwagę na </w:t>
      </w:r>
      <w:r w:rsidR="00ED736D" w:rsidRPr="00ED736D">
        <w:rPr>
          <w:rFonts w:ascii="Century Gothic" w:hAnsi="Century Gothic" w:cs="Arial"/>
          <w:sz w:val="18"/>
          <w:szCs w:val="18"/>
        </w:rPr>
        <w:t>poziom otrzymanego wsparcia z urzędu pracy w ostatnich latach.</w:t>
      </w:r>
    </w:p>
    <w:p w14:paraId="06BEADF8" w14:textId="77777777" w:rsidR="00ED736D" w:rsidRPr="00ED736D" w:rsidRDefault="00ED736D" w:rsidP="00ED736D">
      <w:pPr>
        <w:pStyle w:val="Akapitzlist"/>
        <w:rPr>
          <w:rFonts w:ascii="Century Gothic" w:hAnsi="Century Gothic" w:cs="Arial"/>
          <w:sz w:val="10"/>
          <w:szCs w:val="10"/>
        </w:rPr>
      </w:pPr>
    </w:p>
    <w:p w14:paraId="180EB190" w14:textId="77777777" w:rsidR="00ED736D" w:rsidRPr="00ED736D" w:rsidRDefault="00ED736D" w:rsidP="00ED736D">
      <w:pPr>
        <w:pStyle w:val="Akapitzlist"/>
        <w:ind w:left="284"/>
        <w:contextualSpacing w:val="0"/>
        <w:jc w:val="both"/>
        <w:rPr>
          <w:rFonts w:ascii="Century Gothic" w:hAnsi="Century Gothic" w:cs="Arial"/>
          <w:sz w:val="10"/>
          <w:szCs w:val="10"/>
        </w:rPr>
      </w:pPr>
    </w:p>
    <w:p w14:paraId="387C0C48" w14:textId="7EEAE9B0" w:rsidR="00614268" w:rsidRPr="00ED736D" w:rsidRDefault="00C143C9" w:rsidP="00ED736D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rFonts w:ascii="Century Gothic" w:hAnsi="Century Gothic" w:cs="Arial"/>
          <w:bCs/>
          <w:sz w:val="18"/>
          <w:szCs w:val="18"/>
        </w:rPr>
      </w:pPr>
      <w:r w:rsidRPr="00ED736D">
        <w:rPr>
          <w:rFonts w:ascii="Century Gothic" w:hAnsi="Century Gothic"/>
          <w:bCs/>
          <w:sz w:val="18"/>
          <w:szCs w:val="18"/>
        </w:rPr>
        <w:t>Na stanowisko pracy w ramach prac interwencyjnych nie będą kierowane osoby, które</w:t>
      </w:r>
      <w:r w:rsidRPr="00ED736D">
        <w:rPr>
          <w:rFonts w:ascii="Century Gothic" w:hAnsi="Century Gothic" w:cs="Arial"/>
          <w:bCs/>
          <w:sz w:val="18"/>
          <w:szCs w:val="18"/>
        </w:rPr>
        <w:t xml:space="preserve"> </w:t>
      </w:r>
      <w:r w:rsidR="00614268" w:rsidRPr="00ED736D">
        <w:rPr>
          <w:rFonts w:ascii="Century Gothic" w:hAnsi="Century Gothic" w:cs="Arial"/>
          <w:bCs/>
          <w:sz w:val="18"/>
          <w:szCs w:val="18"/>
        </w:rPr>
        <w:t>:</w:t>
      </w:r>
    </w:p>
    <w:p w14:paraId="5187D88C" w14:textId="24D0B600" w:rsidR="00614268" w:rsidRPr="00614268" w:rsidRDefault="00614268" w:rsidP="00614268">
      <w:pPr>
        <w:pStyle w:val="Akapitzlist"/>
        <w:numPr>
          <w:ilvl w:val="0"/>
          <w:numId w:val="50"/>
        </w:numPr>
        <w:tabs>
          <w:tab w:val="left" w:pos="426"/>
        </w:tabs>
        <w:spacing w:before="100" w:beforeAutospacing="1" w:after="120"/>
        <w:ind w:left="567" w:hanging="210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614268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 xml:space="preserve">  </w:t>
      </w:r>
      <w:r w:rsidR="00C143C9" w:rsidRPr="00614268">
        <w:rPr>
          <w:rFonts w:ascii="Century Gothic" w:hAnsi="Century Gothic" w:cs="Arial"/>
          <w:bCs/>
          <w:sz w:val="18"/>
          <w:szCs w:val="18"/>
        </w:rPr>
        <w:t xml:space="preserve">w bieżącym roku kalendarzowym na podstawie wydanego skierowania z urzędu pracy podejmowały już zatrudnienie w ramach prac interwencyjnych </w:t>
      </w:r>
      <w:r w:rsidR="0053565F">
        <w:rPr>
          <w:rFonts w:ascii="Century Gothic" w:hAnsi="Century Gothic" w:cs="Arial"/>
          <w:bCs/>
          <w:sz w:val="18"/>
          <w:szCs w:val="18"/>
        </w:rPr>
        <w:t xml:space="preserve">lub </w:t>
      </w:r>
      <w:r w:rsidR="00C143C9" w:rsidRPr="00614268">
        <w:rPr>
          <w:rFonts w:ascii="Century Gothic" w:hAnsi="Century Gothic" w:cs="Arial"/>
          <w:bCs/>
          <w:sz w:val="18"/>
          <w:szCs w:val="18"/>
        </w:rPr>
        <w:t>robót publicznych</w:t>
      </w:r>
      <w:r w:rsidRPr="00614268">
        <w:rPr>
          <w:rFonts w:ascii="Century Gothic" w:hAnsi="Century Gothic" w:cs="Arial"/>
          <w:bCs/>
          <w:sz w:val="18"/>
          <w:szCs w:val="18"/>
        </w:rPr>
        <w:t>,</w:t>
      </w:r>
    </w:p>
    <w:p w14:paraId="72A82DAE" w14:textId="3734BC03" w:rsidR="00BB0BD4" w:rsidRPr="00614268" w:rsidRDefault="00614268" w:rsidP="00614268">
      <w:pPr>
        <w:pStyle w:val="Akapitzlist"/>
        <w:numPr>
          <w:ilvl w:val="0"/>
          <w:numId w:val="50"/>
        </w:numPr>
        <w:tabs>
          <w:tab w:val="left" w:pos="426"/>
        </w:tabs>
        <w:spacing w:before="100" w:beforeAutospacing="1" w:after="120"/>
        <w:ind w:left="567" w:hanging="210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   </w:t>
      </w:r>
      <w:r w:rsidR="00BB0BD4" w:rsidRPr="00614268">
        <w:rPr>
          <w:rFonts w:ascii="Century Gothic" w:hAnsi="Century Gothic" w:cs="Arial"/>
          <w:bCs/>
          <w:sz w:val="18"/>
          <w:szCs w:val="18"/>
        </w:rPr>
        <w:t>w okresie ostatnich 12 miesięcy z własnej winy przerwał</w:t>
      </w:r>
      <w:r>
        <w:rPr>
          <w:rFonts w:ascii="Century Gothic" w:hAnsi="Century Gothic" w:cs="Arial"/>
          <w:bCs/>
          <w:sz w:val="18"/>
          <w:szCs w:val="18"/>
        </w:rPr>
        <w:t>y</w:t>
      </w:r>
      <w:r w:rsidR="00BB0BD4" w:rsidRPr="00614268">
        <w:rPr>
          <w:rFonts w:ascii="Century Gothic" w:hAnsi="Century Gothic" w:cs="Arial"/>
          <w:bCs/>
          <w:sz w:val="18"/>
          <w:szCs w:val="18"/>
        </w:rPr>
        <w:t xml:space="preserve"> szkolenie, staż, wykonywanie prac społecznie użytecznych, zatrudnienie w ramach prac interwencyjnych, zatrudnienie w ramach robót publicznych</w:t>
      </w:r>
      <w:r w:rsidRPr="00614268">
        <w:rPr>
          <w:rFonts w:ascii="Century Gothic" w:hAnsi="Century Gothic" w:cs="Arial"/>
          <w:bCs/>
          <w:sz w:val="18"/>
          <w:szCs w:val="18"/>
        </w:rPr>
        <w:t>,</w:t>
      </w:r>
    </w:p>
    <w:p w14:paraId="050EB07D" w14:textId="1D85E8BB" w:rsidR="00614268" w:rsidRPr="00614268" w:rsidRDefault="00614268" w:rsidP="00614268">
      <w:pPr>
        <w:numPr>
          <w:ilvl w:val="0"/>
          <w:numId w:val="50"/>
        </w:numPr>
        <w:spacing w:before="100" w:beforeAutospacing="1" w:after="120"/>
        <w:ind w:left="567" w:hanging="210"/>
        <w:jc w:val="both"/>
        <w:rPr>
          <w:rFonts w:ascii="Century Gothic" w:hAnsi="Century Gothic"/>
          <w:sz w:val="18"/>
          <w:szCs w:val="18"/>
        </w:rPr>
      </w:pPr>
      <w:r w:rsidRPr="00614268">
        <w:rPr>
          <w:rFonts w:ascii="Century Gothic" w:hAnsi="Century Gothic"/>
          <w:sz w:val="18"/>
          <w:szCs w:val="18"/>
        </w:rPr>
        <w:t>są współmałżonkiem pracodawcy</w:t>
      </w:r>
      <w:r>
        <w:rPr>
          <w:rFonts w:ascii="Century Gothic" w:hAnsi="Century Gothic"/>
          <w:sz w:val="18"/>
          <w:szCs w:val="18"/>
        </w:rPr>
        <w:t>,</w:t>
      </w:r>
      <w:r w:rsidRPr="00614268">
        <w:rPr>
          <w:rFonts w:ascii="Century Gothic" w:hAnsi="Century Gothic"/>
          <w:sz w:val="18"/>
          <w:szCs w:val="18"/>
        </w:rPr>
        <w:t xml:space="preserve"> </w:t>
      </w:r>
    </w:p>
    <w:p w14:paraId="1F955034" w14:textId="0980BD2A" w:rsidR="00614268" w:rsidRPr="00614268" w:rsidRDefault="00614268" w:rsidP="00614268">
      <w:pPr>
        <w:numPr>
          <w:ilvl w:val="0"/>
          <w:numId w:val="50"/>
        </w:numPr>
        <w:spacing w:before="100" w:beforeAutospacing="1" w:after="120"/>
        <w:ind w:left="567" w:hanging="210"/>
        <w:jc w:val="both"/>
        <w:rPr>
          <w:rFonts w:ascii="Century Gothic" w:hAnsi="Century Gothic"/>
          <w:sz w:val="18"/>
          <w:szCs w:val="18"/>
        </w:rPr>
      </w:pPr>
      <w:r w:rsidRPr="00614268">
        <w:rPr>
          <w:rFonts w:ascii="Century Gothic" w:hAnsi="Century Gothic"/>
          <w:sz w:val="18"/>
          <w:szCs w:val="18"/>
        </w:rPr>
        <w:t xml:space="preserve">pełnią bądź pełniły funkcję prezesa, wiceprezesa, prokurenta, członka zarządu lub wspólnika </w:t>
      </w:r>
      <w:r>
        <w:rPr>
          <w:rFonts w:ascii="Century Gothic" w:hAnsi="Century Gothic"/>
          <w:sz w:val="18"/>
          <w:szCs w:val="18"/>
        </w:rPr>
        <w:t xml:space="preserve">          </w:t>
      </w:r>
      <w:r w:rsidRPr="00614268">
        <w:rPr>
          <w:rFonts w:ascii="Century Gothic" w:hAnsi="Century Gothic"/>
          <w:sz w:val="18"/>
          <w:szCs w:val="18"/>
        </w:rPr>
        <w:t xml:space="preserve">w firmie ubiegającej się o refundację.  </w:t>
      </w:r>
    </w:p>
    <w:p w14:paraId="68C0D978" w14:textId="77777777" w:rsidR="00B9467F" w:rsidRDefault="00AA1317" w:rsidP="00DE66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D61F25">
        <w:rPr>
          <w:rFonts w:ascii="Century Gothic" w:hAnsi="Century Gothic" w:cs="Arial"/>
          <w:sz w:val="18"/>
          <w:szCs w:val="18"/>
        </w:rPr>
        <w:t>W przypadku, gdy w umowie stażowej zawartej przez urząd z pracodawcą przewid</w:t>
      </w:r>
      <w:r w:rsidR="006149EE">
        <w:rPr>
          <w:rFonts w:ascii="Century Gothic" w:hAnsi="Century Gothic" w:cs="Arial"/>
          <w:sz w:val="18"/>
          <w:szCs w:val="18"/>
        </w:rPr>
        <w:t>ziany był obowiązek zatrudnienia</w:t>
      </w:r>
      <w:r w:rsidRPr="00D61F25">
        <w:rPr>
          <w:rFonts w:ascii="Century Gothic" w:hAnsi="Century Gothic" w:cs="Arial"/>
          <w:sz w:val="18"/>
          <w:szCs w:val="18"/>
        </w:rPr>
        <w:t xml:space="preserve"> po zakończeniu stażu – nie </w:t>
      </w:r>
      <w:r w:rsidR="00503179" w:rsidRPr="00D61F25">
        <w:rPr>
          <w:rFonts w:ascii="Century Gothic" w:hAnsi="Century Gothic" w:cs="Arial"/>
          <w:sz w:val="18"/>
          <w:szCs w:val="18"/>
        </w:rPr>
        <w:t xml:space="preserve">ma </w:t>
      </w:r>
      <w:r w:rsidRPr="00D61F25">
        <w:rPr>
          <w:rFonts w:ascii="Century Gothic" w:hAnsi="Century Gothic" w:cs="Arial"/>
          <w:sz w:val="18"/>
          <w:szCs w:val="18"/>
        </w:rPr>
        <w:t>możliwości realizacji tego zobowiązania w</w:t>
      </w:r>
      <w:r w:rsidR="006149EE">
        <w:rPr>
          <w:rFonts w:ascii="Century Gothic" w:hAnsi="Century Gothic" w:cs="Arial"/>
          <w:sz w:val="18"/>
          <w:szCs w:val="18"/>
        </w:rPr>
        <w:t> </w:t>
      </w:r>
      <w:r w:rsidRPr="00D61F25">
        <w:rPr>
          <w:rFonts w:ascii="Century Gothic" w:hAnsi="Century Gothic" w:cs="Arial"/>
          <w:sz w:val="18"/>
          <w:szCs w:val="18"/>
        </w:rPr>
        <w:t>formie zatrudnienia w ramach prac interwencyjnych.</w:t>
      </w:r>
    </w:p>
    <w:p w14:paraId="4963C2DC" w14:textId="77777777" w:rsidR="008803DA" w:rsidRPr="00E5731C" w:rsidRDefault="008803DA" w:rsidP="00DE66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8803DA">
        <w:rPr>
          <w:rFonts w:ascii="Century Gothic" w:hAnsi="Century Gothic"/>
          <w:sz w:val="18"/>
          <w:szCs w:val="18"/>
        </w:rPr>
        <w:t>P</w:t>
      </w:r>
      <w:r w:rsidR="006149EE">
        <w:rPr>
          <w:rFonts w:ascii="Century Gothic" w:hAnsi="Century Gothic"/>
          <w:sz w:val="18"/>
          <w:szCs w:val="18"/>
        </w:rPr>
        <w:t xml:space="preserve">owiatowy Urząd Pracy </w:t>
      </w:r>
      <w:r w:rsidRPr="008803DA">
        <w:rPr>
          <w:rFonts w:ascii="Century Gothic" w:hAnsi="Century Gothic"/>
          <w:sz w:val="18"/>
          <w:szCs w:val="18"/>
        </w:rPr>
        <w:t xml:space="preserve">zastrzega sobie prawo niezawierania umów o organizację prac interwencyjnych z tymi pracodawcami lub przedsiębiorcami, którzy nie dotrzymali warunków współpracy przy wcześniej zawieranych umowach z Urzędem – w okresie ostatnich </w:t>
      </w:r>
      <w:r>
        <w:rPr>
          <w:rFonts w:ascii="Century Gothic" w:hAnsi="Century Gothic"/>
          <w:sz w:val="18"/>
          <w:szCs w:val="18"/>
        </w:rPr>
        <w:t>24</w:t>
      </w:r>
      <w:r w:rsidRPr="008803DA">
        <w:rPr>
          <w:rFonts w:ascii="Century Gothic" w:hAnsi="Century Gothic"/>
          <w:sz w:val="18"/>
          <w:szCs w:val="18"/>
        </w:rPr>
        <w:t xml:space="preserve"> miesięcy przed dniem złożenia wniosku</w:t>
      </w:r>
      <w:r w:rsidR="006149EE">
        <w:rPr>
          <w:rFonts w:ascii="Century Gothic" w:hAnsi="Century Gothic"/>
          <w:sz w:val="18"/>
          <w:szCs w:val="18"/>
        </w:rPr>
        <w:t xml:space="preserve"> </w:t>
      </w:r>
      <w:r w:rsidRPr="008803DA">
        <w:rPr>
          <w:rFonts w:ascii="Century Gothic" w:hAnsi="Century Gothic"/>
          <w:sz w:val="18"/>
          <w:szCs w:val="18"/>
        </w:rPr>
        <w:t>o organizację prac interwencyjnych.</w:t>
      </w:r>
    </w:p>
    <w:p w14:paraId="13374BD7" w14:textId="77777777" w:rsidR="00E5731C" w:rsidRDefault="00E5731C" w:rsidP="000716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Warunki określone w niniejszych kryteriach mają również zastosowanie do osób</w:t>
      </w:r>
      <w:r w:rsidR="00DE662C"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niepełnosprawnych i niepozostających w zatrudnieniu, na podst</w:t>
      </w:r>
      <w:r w:rsidR="00A7367C"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.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art.11 ustawy z dnia 27 sierpnia 1997r. o rehabilitacji zawodowej i społecznej oraz o zatrudnieniu osób niepełnosprawnych</w:t>
      </w:r>
      <w:r w:rsid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.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</w:t>
      </w:r>
    </w:p>
    <w:p w14:paraId="02F169E0" w14:textId="77777777" w:rsidR="00FB5D9B" w:rsidRPr="00562B15" w:rsidRDefault="00FB5D9B" w:rsidP="00071673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  <w:r w:rsidRPr="00562B15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O sposobie rozpatrzenia wniosku pracodawca informowany jest w formie pisemnej, w terminie 30 dni od daty złożenia kompletnego i prawidłowo wypełnionego wniosku.</w:t>
      </w:r>
    </w:p>
    <w:p w14:paraId="02775E9E" w14:textId="77777777" w:rsidR="00FB5D9B" w:rsidRPr="00FB5D9B" w:rsidRDefault="00FB5D9B" w:rsidP="00DE662C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</w:p>
    <w:p w14:paraId="38757545" w14:textId="77777777" w:rsidR="00E5731C" w:rsidRPr="00E5731C" w:rsidRDefault="00E5731C" w:rsidP="00DE662C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</w:p>
    <w:sectPr w:rsidR="00E5731C" w:rsidRPr="00E5731C" w:rsidSect="00562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D127" w14:textId="77777777" w:rsidR="00314047" w:rsidRDefault="00314047" w:rsidP="000C4802">
      <w:r>
        <w:separator/>
      </w:r>
    </w:p>
  </w:endnote>
  <w:endnote w:type="continuationSeparator" w:id="0">
    <w:p w14:paraId="1D6D97B8" w14:textId="77777777" w:rsidR="00314047" w:rsidRDefault="00314047" w:rsidP="000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22DE" w14:textId="77777777" w:rsidR="00314047" w:rsidRDefault="00314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04257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1A93B0FC" w14:textId="77777777" w:rsidR="00F8499C" w:rsidRPr="00F8499C" w:rsidRDefault="00F8499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F8499C">
          <w:rPr>
            <w:rFonts w:ascii="Century Gothic" w:hAnsi="Century Gothic"/>
            <w:sz w:val="18"/>
            <w:szCs w:val="18"/>
          </w:rPr>
          <w:fldChar w:fldCharType="begin"/>
        </w:r>
        <w:r w:rsidRPr="00F8499C">
          <w:rPr>
            <w:rFonts w:ascii="Century Gothic" w:hAnsi="Century Gothic"/>
            <w:sz w:val="18"/>
            <w:szCs w:val="18"/>
          </w:rPr>
          <w:instrText>PAGE   \* MERGEFORMAT</w:instrText>
        </w:r>
        <w:r w:rsidRPr="00F8499C">
          <w:rPr>
            <w:rFonts w:ascii="Century Gothic" w:hAnsi="Century Gothic"/>
            <w:sz w:val="18"/>
            <w:szCs w:val="18"/>
          </w:rPr>
          <w:fldChar w:fldCharType="separate"/>
        </w:r>
        <w:r w:rsidRPr="00F8499C">
          <w:rPr>
            <w:rFonts w:ascii="Century Gothic" w:hAnsi="Century Gothic"/>
            <w:sz w:val="18"/>
            <w:szCs w:val="18"/>
          </w:rPr>
          <w:t>2</w:t>
        </w:r>
        <w:r w:rsidRPr="00F8499C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2EF96214" w14:textId="77777777" w:rsidR="00314047" w:rsidRDefault="003140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4E3F" w14:textId="77777777" w:rsidR="00314047" w:rsidRDefault="00314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A671" w14:textId="77777777" w:rsidR="00314047" w:rsidRDefault="00314047" w:rsidP="000C4802">
      <w:r>
        <w:separator/>
      </w:r>
    </w:p>
  </w:footnote>
  <w:footnote w:type="continuationSeparator" w:id="0">
    <w:p w14:paraId="1CF64A2B" w14:textId="77777777" w:rsidR="00314047" w:rsidRDefault="00314047" w:rsidP="000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517B" w14:textId="77777777" w:rsidR="00314047" w:rsidRDefault="00314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DD26" w14:textId="77777777" w:rsidR="00314047" w:rsidRDefault="00314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91CD" w14:textId="77777777" w:rsidR="00314047" w:rsidRDefault="00314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375"/>
    <w:multiLevelType w:val="hybridMultilevel"/>
    <w:tmpl w:val="480C83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2437E"/>
    <w:multiLevelType w:val="hybridMultilevel"/>
    <w:tmpl w:val="0650970A"/>
    <w:lvl w:ilvl="0" w:tplc="B1268BE8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346811"/>
    <w:multiLevelType w:val="hybridMultilevel"/>
    <w:tmpl w:val="FF308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702E"/>
    <w:multiLevelType w:val="hybridMultilevel"/>
    <w:tmpl w:val="1C36AC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D042CF"/>
    <w:multiLevelType w:val="multilevel"/>
    <w:tmpl w:val="943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2E02"/>
    <w:multiLevelType w:val="hybridMultilevel"/>
    <w:tmpl w:val="FD381762"/>
    <w:lvl w:ilvl="0" w:tplc="31645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E371F"/>
    <w:multiLevelType w:val="hybridMultilevel"/>
    <w:tmpl w:val="7040CEBA"/>
    <w:lvl w:ilvl="0" w:tplc="3CA28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6B22"/>
    <w:multiLevelType w:val="hybridMultilevel"/>
    <w:tmpl w:val="B10A7EA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5BC863B2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3102"/>
    <w:multiLevelType w:val="multilevel"/>
    <w:tmpl w:val="CAE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10141"/>
    <w:multiLevelType w:val="multilevel"/>
    <w:tmpl w:val="A63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25D9D"/>
    <w:multiLevelType w:val="hybridMultilevel"/>
    <w:tmpl w:val="BD248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06243"/>
    <w:multiLevelType w:val="hybridMultilevel"/>
    <w:tmpl w:val="E43C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016F"/>
    <w:multiLevelType w:val="hybridMultilevel"/>
    <w:tmpl w:val="DD26A828"/>
    <w:lvl w:ilvl="0" w:tplc="7CA67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906C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6EA5"/>
    <w:multiLevelType w:val="hybridMultilevel"/>
    <w:tmpl w:val="DA7C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364A1"/>
    <w:multiLevelType w:val="hybridMultilevel"/>
    <w:tmpl w:val="6D5E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82A"/>
    <w:multiLevelType w:val="multilevel"/>
    <w:tmpl w:val="86B8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B4675"/>
    <w:multiLevelType w:val="hybridMultilevel"/>
    <w:tmpl w:val="8BB8ADB6"/>
    <w:lvl w:ilvl="0" w:tplc="C050660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42C"/>
    <w:multiLevelType w:val="hybridMultilevel"/>
    <w:tmpl w:val="20A258F4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6" w15:restartNumberingAfterBreak="0">
    <w:nsid w:val="510E48C6"/>
    <w:multiLevelType w:val="hybridMultilevel"/>
    <w:tmpl w:val="3E3AA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A7145"/>
    <w:multiLevelType w:val="hybridMultilevel"/>
    <w:tmpl w:val="716811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C05DF"/>
    <w:multiLevelType w:val="hybridMultilevel"/>
    <w:tmpl w:val="18DE3DD6"/>
    <w:lvl w:ilvl="0" w:tplc="B38CA5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E727D"/>
    <w:multiLevelType w:val="hybridMultilevel"/>
    <w:tmpl w:val="FA08B81C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E0197"/>
    <w:multiLevelType w:val="hybridMultilevel"/>
    <w:tmpl w:val="6784A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AC"/>
    <w:multiLevelType w:val="multilevel"/>
    <w:tmpl w:val="732615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2" w15:restartNumberingAfterBreak="0">
    <w:nsid w:val="653A3DC6"/>
    <w:multiLevelType w:val="hybridMultilevel"/>
    <w:tmpl w:val="976EF644"/>
    <w:lvl w:ilvl="0" w:tplc="0F720B1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480502"/>
    <w:multiLevelType w:val="hybridMultilevel"/>
    <w:tmpl w:val="CCC4137C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32A79"/>
    <w:multiLevelType w:val="hybridMultilevel"/>
    <w:tmpl w:val="879010CC"/>
    <w:lvl w:ilvl="0" w:tplc="CDAE2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C3C54"/>
    <w:multiLevelType w:val="multilevel"/>
    <w:tmpl w:val="5D3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65CBF"/>
    <w:multiLevelType w:val="hybridMultilevel"/>
    <w:tmpl w:val="C6F41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0677"/>
    <w:multiLevelType w:val="hybridMultilevel"/>
    <w:tmpl w:val="57FA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C202F"/>
    <w:multiLevelType w:val="hybridMultilevel"/>
    <w:tmpl w:val="C3FC137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0111F"/>
    <w:multiLevelType w:val="hybridMultilevel"/>
    <w:tmpl w:val="17F0A7C6"/>
    <w:lvl w:ilvl="0" w:tplc="04150001">
      <w:start w:val="1"/>
      <w:numFmt w:val="bullet"/>
      <w:lvlText w:val=""/>
      <w:lvlJc w:val="left"/>
      <w:pPr>
        <w:tabs>
          <w:tab w:val="num" w:pos="-66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F7D51"/>
    <w:multiLevelType w:val="hybridMultilevel"/>
    <w:tmpl w:val="C6CE6BB0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B3F81"/>
    <w:multiLevelType w:val="hybridMultilevel"/>
    <w:tmpl w:val="4A34017E"/>
    <w:lvl w:ilvl="0" w:tplc="B44A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BE152C"/>
    <w:multiLevelType w:val="hybridMultilevel"/>
    <w:tmpl w:val="C73A93EE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3DDD"/>
    <w:multiLevelType w:val="hybridMultilevel"/>
    <w:tmpl w:val="1A4E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9553A"/>
    <w:multiLevelType w:val="hybridMultilevel"/>
    <w:tmpl w:val="AE6281F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910FEF"/>
    <w:multiLevelType w:val="hybridMultilevel"/>
    <w:tmpl w:val="9AB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02CDD"/>
    <w:multiLevelType w:val="hybridMultilevel"/>
    <w:tmpl w:val="BEA2B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0D219F"/>
    <w:multiLevelType w:val="hybridMultilevel"/>
    <w:tmpl w:val="F32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4815">
    <w:abstractNumId w:val="13"/>
  </w:num>
  <w:num w:numId="2" w16cid:durableId="522086129">
    <w:abstractNumId w:val="25"/>
  </w:num>
  <w:num w:numId="3" w16cid:durableId="2116096282">
    <w:abstractNumId w:val="17"/>
  </w:num>
  <w:num w:numId="4" w16cid:durableId="1490441279">
    <w:abstractNumId w:val="19"/>
  </w:num>
  <w:num w:numId="5" w16cid:durableId="302006583">
    <w:abstractNumId w:val="4"/>
  </w:num>
  <w:num w:numId="6" w16cid:durableId="1489129477">
    <w:abstractNumId w:val="48"/>
  </w:num>
  <w:num w:numId="7" w16cid:durableId="852454907">
    <w:abstractNumId w:val="40"/>
  </w:num>
  <w:num w:numId="8" w16cid:durableId="1751610126">
    <w:abstractNumId w:val="46"/>
  </w:num>
  <w:num w:numId="9" w16cid:durableId="904343497">
    <w:abstractNumId w:val="10"/>
  </w:num>
  <w:num w:numId="10" w16cid:durableId="1202282202">
    <w:abstractNumId w:val="44"/>
  </w:num>
  <w:num w:numId="11" w16cid:durableId="1831867297">
    <w:abstractNumId w:val="1"/>
  </w:num>
  <w:num w:numId="12" w16cid:durableId="968434632">
    <w:abstractNumId w:val="37"/>
  </w:num>
  <w:num w:numId="13" w16cid:durableId="1536041698">
    <w:abstractNumId w:val="36"/>
  </w:num>
  <w:num w:numId="14" w16cid:durableId="64571774">
    <w:abstractNumId w:val="9"/>
  </w:num>
  <w:num w:numId="15" w16cid:durableId="582567454">
    <w:abstractNumId w:val="20"/>
  </w:num>
  <w:num w:numId="16" w16cid:durableId="222176588">
    <w:abstractNumId w:val="18"/>
  </w:num>
  <w:num w:numId="17" w16cid:durableId="865871929">
    <w:abstractNumId w:val="0"/>
  </w:num>
  <w:num w:numId="18" w16cid:durableId="989671166">
    <w:abstractNumId w:val="30"/>
  </w:num>
  <w:num w:numId="19" w16cid:durableId="341442624">
    <w:abstractNumId w:val="27"/>
  </w:num>
  <w:num w:numId="20" w16cid:durableId="1260915717">
    <w:abstractNumId w:val="42"/>
  </w:num>
  <w:num w:numId="21" w16cid:durableId="1198542871">
    <w:abstractNumId w:val="26"/>
  </w:num>
  <w:num w:numId="22" w16cid:durableId="384842196">
    <w:abstractNumId w:val="3"/>
  </w:num>
  <w:num w:numId="23" w16cid:durableId="413821525">
    <w:abstractNumId w:val="31"/>
  </w:num>
  <w:num w:numId="24" w16cid:durableId="1615673740">
    <w:abstractNumId w:val="6"/>
  </w:num>
  <w:num w:numId="25" w16cid:durableId="476924674">
    <w:abstractNumId w:val="8"/>
  </w:num>
  <w:num w:numId="26" w16cid:durableId="1650669741">
    <w:abstractNumId w:val="7"/>
  </w:num>
  <w:num w:numId="27" w16cid:durableId="385568982">
    <w:abstractNumId w:val="28"/>
  </w:num>
  <w:num w:numId="28" w16cid:durableId="2099784920">
    <w:abstractNumId w:val="12"/>
  </w:num>
  <w:num w:numId="29" w16cid:durableId="259535958">
    <w:abstractNumId w:val="24"/>
  </w:num>
  <w:num w:numId="30" w16cid:durableId="2115662792">
    <w:abstractNumId w:val="41"/>
  </w:num>
  <w:num w:numId="31" w16cid:durableId="201845566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665">
    <w:abstractNumId w:val="47"/>
  </w:num>
  <w:num w:numId="33" w16cid:durableId="1948657317">
    <w:abstractNumId w:val="45"/>
  </w:num>
  <w:num w:numId="34" w16cid:durableId="1281911205">
    <w:abstractNumId w:val="15"/>
  </w:num>
  <w:num w:numId="35" w16cid:durableId="1456558033">
    <w:abstractNumId w:val="5"/>
  </w:num>
  <w:num w:numId="36" w16cid:durableId="1050805960">
    <w:abstractNumId w:val="14"/>
  </w:num>
  <w:num w:numId="37" w16cid:durableId="1121068656">
    <w:abstractNumId w:val="16"/>
  </w:num>
  <w:num w:numId="38" w16cid:durableId="1654917619">
    <w:abstractNumId w:val="2"/>
  </w:num>
  <w:num w:numId="39" w16cid:durableId="2030640744">
    <w:abstractNumId w:val="35"/>
  </w:num>
  <w:num w:numId="40" w16cid:durableId="1397781876">
    <w:abstractNumId w:val="29"/>
  </w:num>
  <w:num w:numId="41" w16cid:durableId="730076813">
    <w:abstractNumId w:val="39"/>
  </w:num>
  <w:num w:numId="42" w16cid:durableId="376392274">
    <w:abstractNumId w:val="21"/>
  </w:num>
  <w:num w:numId="43" w16cid:durableId="1274023395">
    <w:abstractNumId w:val="38"/>
  </w:num>
  <w:num w:numId="44" w16cid:durableId="1820032491">
    <w:abstractNumId w:val="33"/>
  </w:num>
  <w:num w:numId="45" w16cid:durableId="1519923369">
    <w:abstractNumId w:val="43"/>
  </w:num>
  <w:num w:numId="46" w16cid:durableId="677586048">
    <w:abstractNumId w:val="32"/>
  </w:num>
  <w:num w:numId="47" w16cid:durableId="166988159">
    <w:abstractNumId w:val="34"/>
  </w:num>
  <w:num w:numId="48" w16cid:durableId="922497561">
    <w:abstractNumId w:val="11"/>
  </w:num>
  <w:num w:numId="49" w16cid:durableId="1171140222">
    <w:abstractNumId w:val="22"/>
  </w:num>
  <w:num w:numId="50" w16cid:durableId="8758493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98"/>
    <w:rsid w:val="00002147"/>
    <w:rsid w:val="00022543"/>
    <w:rsid w:val="00030665"/>
    <w:rsid w:val="00071673"/>
    <w:rsid w:val="000842C8"/>
    <w:rsid w:val="00087033"/>
    <w:rsid w:val="00096FAA"/>
    <w:rsid w:val="000C4802"/>
    <w:rsid w:val="000F695C"/>
    <w:rsid w:val="0010318F"/>
    <w:rsid w:val="001230D4"/>
    <w:rsid w:val="001246F4"/>
    <w:rsid w:val="001446EA"/>
    <w:rsid w:val="00183BB7"/>
    <w:rsid w:val="00192894"/>
    <w:rsid w:val="001934D1"/>
    <w:rsid w:val="00195E53"/>
    <w:rsid w:val="001A2579"/>
    <w:rsid w:val="001A5148"/>
    <w:rsid w:val="001D06F2"/>
    <w:rsid w:val="001F01BB"/>
    <w:rsid w:val="00210A9B"/>
    <w:rsid w:val="00227406"/>
    <w:rsid w:val="002372EB"/>
    <w:rsid w:val="00271F13"/>
    <w:rsid w:val="002755EE"/>
    <w:rsid w:val="002A0006"/>
    <w:rsid w:val="002A12D3"/>
    <w:rsid w:val="002E223F"/>
    <w:rsid w:val="0030206C"/>
    <w:rsid w:val="003057EA"/>
    <w:rsid w:val="00312EE9"/>
    <w:rsid w:val="00314047"/>
    <w:rsid w:val="00317941"/>
    <w:rsid w:val="00331040"/>
    <w:rsid w:val="003905A6"/>
    <w:rsid w:val="003B7891"/>
    <w:rsid w:val="003D76B2"/>
    <w:rsid w:val="00451013"/>
    <w:rsid w:val="00451286"/>
    <w:rsid w:val="00463F01"/>
    <w:rsid w:val="00496593"/>
    <w:rsid w:val="004A4801"/>
    <w:rsid w:val="004A4EDF"/>
    <w:rsid w:val="004C5E90"/>
    <w:rsid w:val="004E6388"/>
    <w:rsid w:val="004F5DE9"/>
    <w:rsid w:val="00503179"/>
    <w:rsid w:val="00506BE9"/>
    <w:rsid w:val="005165B4"/>
    <w:rsid w:val="0053565F"/>
    <w:rsid w:val="005365D6"/>
    <w:rsid w:val="00552382"/>
    <w:rsid w:val="0055551D"/>
    <w:rsid w:val="00562099"/>
    <w:rsid w:val="00562B15"/>
    <w:rsid w:val="005725EF"/>
    <w:rsid w:val="005800BC"/>
    <w:rsid w:val="00586DCD"/>
    <w:rsid w:val="00592143"/>
    <w:rsid w:val="005A2BE1"/>
    <w:rsid w:val="005C4020"/>
    <w:rsid w:val="00604389"/>
    <w:rsid w:val="00614268"/>
    <w:rsid w:val="006149EE"/>
    <w:rsid w:val="00641B2F"/>
    <w:rsid w:val="006844A9"/>
    <w:rsid w:val="006914B9"/>
    <w:rsid w:val="00694978"/>
    <w:rsid w:val="006A2404"/>
    <w:rsid w:val="006B10AA"/>
    <w:rsid w:val="0070157A"/>
    <w:rsid w:val="00741576"/>
    <w:rsid w:val="00794A2B"/>
    <w:rsid w:val="007A1120"/>
    <w:rsid w:val="007D4BDB"/>
    <w:rsid w:val="00814113"/>
    <w:rsid w:val="00843FD3"/>
    <w:rsid w:val="00850B55"/>
    <w:rsid w:val="00851ADD"/>
    <w:rsid w:val="00852710"/>
    <w:rsid w:val="00864D85"/>
    <w:rsid w:val="0086535E"/>
    <w:rsid w:val="008803DA"/>
    <w:rsid w:val="00885D4C"/>
    <w:rsid w:val="008A6928"/>
    <w:rsid w:val="008E67FD"/>
    <w:rsid w:val="008F5CC2"/>
    <w:rsid w:val="0093574F"/>
    <w:rsid w:val="00947523"/>
    <w:rsid w:val="009715FE"/>
    <w:rsid w:val="00986DD2"/>
    <w:rsid w:val="009B02C5"/>
    <w:rsid w:val="009B637F"/>
    <w:rsid w:val="009D7711"/>
    <w:rsid w:val="00A009E2"/>
    <w:rsid w:val="00A15633"/>
    <w:rsid w:val="00A15D59"/>
    <w:rsid w:val="00A4197D"/>
    <w:rsid w:val="00A71C69"/>
    <w:rsid w:val="00A7367C"/>
    <w:rsid w:val="00A77530"/>
    <w:rsid w:val="00A87A12"/>
    <w:rsid w:val="00A95798"/>
    <w:rsid w:val="00AA1317"/>
    <w:rsid w:val="00AB6FF5"/>
    <w:rsid w:val="00AF1932"/>
    <w:rsid w:val="00AF263E"/>
    <w:rsid w:val="00B64113"/>
    <w:rsid w:val="00B8270C"/>
    <w:rsid w:val="00B922DE"/>
    <w:rsid w:val="00B92A6F"/>
    <w:rsid w:val="00B9467F"/>
    <w:rsid w:val="00BA47DB"/>
    <w:rsid w:val="00BB0BD4"/>
    <w:rsid w:val="00BC2288"/>
    <w:rsid w:val="00BE066D"/>
    <w:rsid w:val="00BF1436"/>
    <w:rsid w:val="00BF3A90"/>
    <w:rsid w:val="00C143C9"/>
    <w:rsid w:val="00C14FDD"/>
    <w:rsid w:val="00C33396"/>
    <w:rsid w:val="00C34756"/>
    <w:rsid w:val="00C465F8"/>
    <w:rsid w:val="00C85286"/>
    <w:rsid w:val="00CB1CD5"/>
    <w:rsid w:val="00CC2A27"/>
    <w:rsid w:val="00CD3578"/>
    <w:rsid w:val="00CE05BC"/>
    <w:rsid w:val="00CF42D0"/>
    <w:rsid w:val="00D02836"/>
    <w:rsid w:val="00D07C45"/>
    <w:rsid w:val="00D11B73"/>
    <w:rsid w:val="00D23B42"/>
    <w:rsid w:val="00D347E5"/>
    <w:rsid w:val="00D35AF0"/>
    <w:rsid w:val="00D53E6B"/>
    <w:rsid w:val="00D61F25"/>
    <w:rsid w:val="00D72313"/>
    <w:rsid w:val="00D80583"/>
    <w:rsid w:val="00DD5A23"/>
    <w:rsid w:val="00DE662C"/>
    <w:rsid w:val="00E47568"/>
    <w:rsid w:val="00E5731C"/>
    <w:rsid w:val="00E7046D"/>
    <w:rsid w:val="00E70AD2"/>
    <w:rsid w:val="00EA0DF4"/>
    <w:rsid w:val="00EA194A"/>
    <w:rsid w:val="00EA4C99"/>
    <w:rsid w:val="00EA5DE6"/>
    <w:rsid w:val="00EA70A8"/>
    <w:rsid w:val="00EB317D"/>
    <w:rsid w:val="00EC6B82"/>
    <w:rsid w:val="00ED736D"/>
    <w:rsid w:val="00F349F9"/>
    <w:rsid w:val="00F36A5A"/>
    <w:rsid w:val="00F472A5"/>
    <w:rsid w:val="00F47FBC"/>
    <w:rsid w:val="00F5196F"/>
    <w:rsid w:val="00F64BCC"/>
    <w:rsid w:val="00F64C4E"/>
    <w:rsid w:val="00F8499C"/>
    <w:rsid w:val="00F8686A"/>
    <w:rsid w:val="00F95234"/>
    <w:rsid w:val="00FB5D9B"/>
    <w:rsid w:val="00FB650F"/>
    <w:rsid w:val="00FE50A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B0D2"/>
  <w15:docId w15:val="{B74A53B1-109D-4C65-8F81-35BC980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6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798"/>
    <w:pPr>
      <w:keepNext/>
      <w:jc w:val="both"/>
      <w:outlineLvl w:val="0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95798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57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">
    <w:name w:val="st"/>
    <w:basedOn w:val="Domylnaczcionkaakapitu"/>
    <w:rsid w:val="00D80583"/>
  </w:style>
  <w:style w:type="character" w:styleId="Uwydatnienie">
    <w:name w:val="Emphasis"/>
    <w:basedOn w:val="Domylnaczcionkaakapitu"/>
    <w:uiPriority w:val="20"/>
    <w:qFormat/>
    <w:rsid w:val="00D80583"/>
    <w:rPr>
      <w:i/>
      <w:iCs/>
    </w:rPr>
  </w:style>
  <w:style w:type="paragraph" w:customStyle="1" w:styleId="Default">
    <w:name w:val="Default"/>
    <w:rsid w:val="00314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499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CC2A27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Dorota Wojtyna</cp:lastModifiedBy>
  <cp:revision>64</cp:revision>
  <cp:lastPrinted>2020-01-15T09:01:00Z</cp:lastPrinted>
  <dcterms:created xsi:type="dcterms:W3CDTF">2020-01-15T08:27:00Z</dcterms:created>
  <dcterms:modified xsi:type="dcterms:W3CDTF">2024-12-24T06:24:00Z</dcterms:modified>
</cp:coreProperties>
</file>