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2DA9" w14:textId="63425143" w:rsidR="00422762" w:rsidRPr="00E31094" w:rsidRDefault="00BE37C7" w:rsidP="00E31094">
      <w:pPr>
        <w:keepNext/>
        <w:keepLines/>
        <w:spacing w:after="120" w:line="240" w:lineRule="auto"/>
        <w:jc w:val="center"/>
        <w:rPr>
          <w:rFonts w:ascii="Century Gothic" w:eastAsia="Calibri" w:hAnsi="Century Gothic" w:cs="Calibri"/>
          <w:b/>
          <w:sz w:val="18"/>
          <w:szCs w:val="18"/>
        </w:rPr>
      </w:pPr>
      <w:r w:rsidRPr="00E31094">
        <w:rPr>
          <w:rFonts w:ascii="Century Gothic" w:eastAsia="Calibri" w:hAnsi="Century Gothic" w:cs="Calibri"/>
          <w:b/>
          <w:sz w:val="18"/>
          <w:szCs w:val="18"/>
        </w:rPr>
        <w:t>- 202</w:t>
      </w:r>
      <w:r w:rsidR="0034744D">
        <w:rPr>
          <w:rFonts w:ascii="Century Gothic" w:eastAsia="Calibri" w:hAnsi="Century Gothic" w:cs="Calibri"/>
          <w:b/>
          <w:sz w:val="18"/>
          <w:szCs w:val="18"/>
        </w:rPr>
        <w:t>5</w:t>
      </w:r>
      <w:r w:rsidRPr="00E31094">
        <w:rPr>
          <w:rFonts w:ascii="Century Gothic" w:eastAsia="Calibri" w:hAnsi="Century Gothic" w:cs="Calibri"/>
          <w:b/>
          <w:sz w:val="18"/>
          <w:szCs w:val="18"/>
        </w:rPr>
        <w:t xml:space="preserve"> –</w:t>
      </w:r>
    </w:p>
    <w:p w14:paraId="49FA9478" w14:textId="17A3E748" w:rsidR="00422762" w:rsidRPr="00E31094" w:rsidRDefault="00BE37C7" w:rsidP="00E31094">
      <w:pPr>
        <w:keepNext/>
        <w:keepLines/>
        <w:spacing w:after="120" w:line="240" w:lineRule="auto"/>
        <w:jc w:val="center"/>
        <w:rPr>
          <w:rFonts w:ascii="Century Gothic" w:eastAsia="Calibri" w:hAnsi="Century Gothic" w:cs="Calibri"/>
          <w:b/>
          <w:sz w:val="18"/>
          <w:szCs w:val="18"/>
        </w:rPr>
      </w:pPr>
      <w:r w:rsidRPr="00E31094">
        <w:rPr>
          <w:rFonts w:ascii="Century Gothic" w:eastAsia="Calibri" w:hAnsi="Century Gothic" w:cs="Calibri"/>
          <w:b/>
          <w:sz w:val="18"/>
          <w:szCs w:val="18"/>
        </w:rPr>
        <w:t>Kryteria kierowania na szkolenie w ramach bonu szkoleniowego</w:t>
      </w:r>
      <w:r w:rsidR="00EB409F" w:rsidRPr="00E31094">
        <w:rPr>
          <w:rFonts w:ascii="Century Gothic" w:eastAsia="Calibri" w:hAnsi="Century Gothic" w:cs="Calibri"/>
          <w:b/>
          <w:sz w:val="18"/>
          <w:szCs w:val="18"/>
        </w:rPr>
        <w:t xml:space="preserve"> dla osoby bezrobotnej </w:t>
      </w:r>
      <w:r w:rsidR="00EB409F" w:rsidRPr="00E31094">
        <w:rPr>
          <w:rFonts w:ascii="Century Gothic" w:eastAsia="Calibri" w:hAnsi="Century Gothic" w:cs="Calibri"/>
          <w:b/>
          <w:sz w:val="18"/>
          <w:szCs w:val="18"/>
        </w:rPr>
        <w:br/>
        <w:t>do 30 roku życia</w:t>
      </w:r>
    </w:p>
    <w:p w14:paraId="2D1EA4E6" w14:textId="77777777" w:rsidR="00422762" w:rsidRPr="00E31094" w:rsidRDefault="00422762" w:rsidP="00E31094">
      <w:pPr>
        <w:spacing w:after="120" w:line="240" w:lineRule="auto"/>
        <w:jc w:val="both"/>
        <w:rPr>
          <w:rFonts w:ascii="Century Gothic" w:eastAsia="Calibri" w:hAnsi="Century Gothic" w:cs="Calibri"/>
          <w:b/>
          <w:sz w:val="18"/>
          <w:szCs w:val="18"/>
        </w:rPr>
      </w:pPr>
    </w:p>
    <w:p w14:paraId="0BA8D536" w14:textId="77777777" w:rsidR="00422762" w:rsidRPr="00E31094" w:rsidRDefault="00BE37C7" w:rsidP="00E31094">
      <w:pPr>
        <w:keepNext/>
        <w:keepLines/>
        <w:spacing w:after="120" w:line="240" w:lineRule="auto"/>
        <w:jc w:val="both"/>
        <w:rPr>
          <w:rFonts w:ascii="Century Gothic" w:eastAsia="Calibri" w:hAnsi="Century Gothic" w:cs="Calibri"/>
          <w:b/>
          <w:sz w:val="18"/>
          <w:szCs w:val="18"/>
        </w:rPr>
      </w:pPr>
      <w:r w:rsidRPr="00E31094">
        <w:rPr>
          <w:rFonts w:ascii="Century Gothic" w:eastAsia="Calibri" w:hAnsi="Century Gothic" w:cs="Calibri"/>
          <w:b/>
          <w:sz w:val="18"/>
          <w:szCs w:val="18"/>
        </w:rPr>
        <w:t>Podstawa prawna:</w:t>
      </w:r>
    </w:p>
    <w:p w14:paraId="6708414C" w14:textId="77777777" w:rsidR="00422762" w:rsidRPr="00E31094" w:rsidRDefault="00BE37C7" w:rsidP="00E3109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Art.  66k Ustawy z dnia 20 kwietnia 2004r. o promocji zatrudnienia i instytucjach rynku pracy.</w:t>
      </w:r>
    </w:p>
    <w:p w14:paraId="42BDE1CB" w14:textId="77777777" w:rsidR="00422762" w:rsidRPr="00E31094" w:rsidRDefault="00BE37C7" w:rsidP="00E3109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Rozporządzenie Ministra Pracy i Polityki Społecznej z dnia 14 maja 2014r. w sprawie szczegółowych warunków realizacji oraz trybu i sposobów prowadzenia usług rynku pracy.</w:t>
      </w:r>
    </w:p>
    <w:p w14:paraId="20265FD3" w14:textId="77777777" w:rsidR="00E31094" w:rsidRPr="00E31094" w:rsidRDefault="00E31094" w:rsidP="00E31094">
      <w:pPr>
        <w:spacing w:after="120" w:line="240" w:lineRule="auto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58ED8173" w14:textId="5FDFEC26" w:rsidR="00422762" w:rsidRPr="00E31094" w:rsidRDefault="00BE37C7" w:rsidP="00E31094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Szkolenia w ramach bonu szkoleniowego</w:t>
      </w:r>
      <w:r w:rsidR="00EB409F" w:rsidRPr="00E31094">
        <w:rPr>
          <w:rFonts w:ascii="Century Gothic" w:eastAsia="Calibri" w:hAnsi="Century Gothic" w:cs="Calibri"/>
          <w:sz w:val="18"/>
          <w:szCs w:val="18"/>
        </w:rPr>
        <w:t xml:space="preserve"> dla osoby bezrobotnej do 30 roku życia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 organizowane </w:t>
      </w:r>
      <w:r w:rsidR="00E31094">
        <w:rPr>
          <w:rFonts w:ascii="Century Gothic" w:eastAsia="Calibri" w:hAnsi="Century Gothic" w:cs="Calibri"/>
          <w:sz w:val="18"/>
          <w:szCs w:val="18"/>
        </w:rPr>
        <w:t xml:space="preserve">               </w:t>
      </w:r>
      <w:r w:rsidRPr="00E31094">
        <w:rPr>
          <w:rFonts w:ascii="Century Gothic" w:eastAsia="Calibri" w:hAnsi="Century Gothic" w:cs="Calibri"/>
          <w:sz w:val="18"/>
          <w:szCs w:val="18"/>
        </w:rPr>
        <w:t>i finansowane przez Powiatowy Urząd Pracy mają na celu podniesienie kwalifikacji zawodowych</w:t>
      </w:r>
      <w:r w:rsidR="00E31094">
        <w:rPr>
          <w:rFonts w:ascii="Century Gothic" w:eastAsia="Calibri" w:hAnsi="Century Gothic" w:cs="Calibri"/>
          <w:sz w:val="18"/>
          <w:szCs w:val="18"/>
        </w:rPr>
        <w:t xml:space="preserve">             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 i innych kwalifikacji osób bezrobotnych.  Realizowane są w celu zwiększenia szans na podjęcie lub utrzymanie zatrudnienia, innej pracy zarobkowej lub działalności gospodarczej osób uprawnionych, w przypadku:</w:t>
      </w:r>
    </w:p>
    <w:p w14:paraId="59AA5DBF" w14:textId="77777777" w:rsidR="00422762" w:rsidRPr="00E31094" w:rsidRDefault="00BE37C7" w:rsidP="00BA269A">
      <w:pPr>
        <w:numPr>
          <w:ilvl w:val="0"/>
          <w:numId w:val="3"/>
        </w:numPr>
        <w:spacing w:after="120" w:line="240" w:lineRule="auto"/>
        <w:ind w:left="993" w:hanging="284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braku kwalifikacji zawodowych,</w:t>
      </w:r>
    </w:p>
    <w:p w14:paraId="77DB424C" w14:textId="77777777" w:rsidR="00422762" w:rsidRPr="00E31094" w:rsidRDefault="00BE37C7" w:rsidP="00BA269A">
      <w:pPr>
        <w:numPr>
          <w:ilvl w:val="0"/>
          <w:numId w:val="3"/>
        </w:numPr>
        <w:spacing w:after="120" w:line="240" w:lineRule="auto"/>
        <w:ind w:left="993" w:hanging="284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konieczności zmiany lub uzupełnienia kwalifikacji,</w:t>
      </w:r>
    </w:p>
    <w:p w14:paraId="318B5C9D" w14:textId="759973C7" w:rsidR="00422762" w:rsidRPr="00E31094" w:rsidRDefault="00BE37C7" w:rsidP="00BA269A">
      <w:pPr>
        <w:numPr>
          <w:ilvl w:val="0"/>
          <w:numId w:val="3"/>
        </w:numPr>
        <w:spacing w:after="120" w:line="240" w:lineRule="auto"/>
        <w:ind w:left="993" w:hanging="283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utraty zdolności do wykonywania pracy w dotychczas wykonywanym zawodzie</w:t>
      </w:r>
      <w:r w:rsidR="00CA5231" w:rsidRPr="00E31094">
        <w:rPr>
          <w:rFonts w:ascii="Century Gothic" w:eastAsia="Calibri" w:hAnsi="Century Gothic" w:cs="Calibri"/>
          <w:sz w:val="18"/>
          <w:szCs w:val="18"/>
        </w:rPr>
        <w:t>.</w:t>
      </w:r>
    </w:p>
    <w:p w14:paraId="7B21F74E" w14:textId="37553B7D" w:rsidR="00422762" w:rsidRPr="00E31094" w:rsidRDefault="00BE37C7" w:rsidP="00E31094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Udział w szkoleniu osoby uprawnionej  musi wynikać z założeń Indywidualnego Planu Działania (IPD)</w:t>
      </w:r>
      <w:r w:rsidR="005144FC" w:rsidRPr="00E31094">
        <w:rPr>
          <w:rFonts w:ascii="Century Gothic" w:eastAsia="Calibri" w:hAnsi="Century Gothic" w:cs="Calibri"/>
          <w:sz w:val="18"/>
          <w:szCs w:val="18"/>
        </w:rPr>
        <w:t>.</w:t>
      </w:r>
    </w:p>
    <w:p w14:paraId="27E3376F" w14:textId="1061446C" w:rsidR="00422762" w:rsidRPr="00E31094" w:rsidRDefault="00BE37C7" w:rsidP="00E31094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Ze szkolenia realizowanego na wniosek osoby o przyznanie bonu </w:t>
      </w:r>
      <w:r w:rsidR="0027030F" w:rsidRPr="00E31094">
        <w:rPr>
          <w:rFonts w:ascii="Century Gothic" w:eastAsia="Calibri" w:hAnsi="Century Gothic" w:cs="Calibri"/>
          <w:sz w:val="18"/>
          <w:szCs w:val="18"/>
        </w:rPr>
        <w:t xml:space="preserve">szkoleniowego </w:t>
      </w:r>
      <w:r w:rsidRPr="00E31094">
        <w:rPr>
          <w:rFonts w:ascii="Century Gothic" w:eastAsia="Calibri" w:hAnsi="Century Gothic" w:cs="Calibri"/>
          <w:sz w:val="18"/>
          <w:szCs w:val="18"/>
        </w:rPr>
        <w:t>może skorzystać osoba bezrobotna, która:</w:t>
      </w:r>
    </w:p>
    <w:p w14:paraId="52D271FE" w14:textId="77777777" w:rsidR="00422762" w:rsidRPr="00E31094" w:rsidRDefault="00BE37C7" w:rsidP="00E31094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nie ukończyła 30 roku życia,</w:t>
      </w:r>
    </w:p>
    <w:p w14:paraId="6E6C00DA" w14:textId="61218F05" w:rsidR="00422762" w:rsidRPr="00E31094" w:rsidRDefault="00BE37C7" w:rsidP="00E31094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złoży kompletny wniosek o skierowanie na szkolenie w ramach bonu szkoleniowego </w:t>
      </w:r>
      <w:r w:rsidR="0077126C">
        <w:rPr>
          <w:rFonts w:ascii="Century Gothic" w:eastAsia="Calibri" w:hAnsi="Century Gothic" w:cs="Calibri"/>
          <w:sz w:val="18"/>
          <w:szCs w:val="18"/>
        </w:rPr>
        <w:br/>
      </w:r>
      <w:r w:rsidRPr="00E31094">
        <w:rPr>
          <w:rFonts w:ascii="Century Gothic" w:eastAsia="Calibri" w:hAnsi="Century Gothic" w:cs="Calibri"/>
          <w:sz w:val="18"/>
          <w:szCs w:val="18"/>
        </w:rPr>
        <w:t>na aktualnym formularzu obowiązującym w Powiatowym Urzędzie Pracy w Kamieniu Pomorskim,</w:t>
      </w:r>
    </w:p>
    <w:p w14:paraId="40699465" w14:textId="77777777" w:rsidR="00422762" w:rsidRPr="00E31094" w:rsidRDefault="00BE37C7" w:rsidP="00E31094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uzasadni celowość szkolenia wybierając we wniosku możliwość:</w:t>
      </w:r>
    </w:p>
    <w:p w14:paraId="2D6EC16E" w14:textId="5F789379" w:rsidR="00422762" w:rsidRPr="00E31094" w:rsidRDefault="00BE37C7" w:rsidP="00E31094">
      <w:pPr>
        <w:numPr>
          <w:ilvl w:val="0"/>
          <w:numId w:val="4"/>
        </w:numPr>
        <w:spacing w:after="120" w:line="240" w:lineRule="auto"/>
        <w:ind w:left="1429" w:hanging="36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dołączenie do wniosku o skierowanie na szkolenie oświadczenia przyszłego pracodawcy (którego siedziba prowadzenia działalności jest w Polsce) o zamiarze zatrudnienia osoby lub powierzenia innej pracy zarobkowej podlegającej ubezpieczeniu społecznemu </w:t>
      </w:r>
      <w:r w:rsidR="0077126C">
        <w:rPr>
          <w:rFonts w:ascii="Century Gothic" w:eastAsia="Calibri" w:hAnsi="Century Gothic" w:cs="Calibri"/>
          <w:sz w:val="18"/>
          <w:szCs w:val="18"/>
        </w:rPr>
        <w:br/>
      </w:r>
      <w:r w:rsidRPr="00E31094">
        <w:rPr>
          <w:rFonts w:ascii="Century Gothic" w:eastAsia="Calibri" w:hAnsi="Century Gothic" w:cs="Calibri"/>
          <w:sz w:val="18"/>
          <w:szCs w:val="18"/>
        </w:rPr>
        <w:t>po ukończeniu szkolenia,</w:t>
      </w:r>
    </w:p>
    <w:p w14:paraId="3EB31658" w14:textId="221468DF" w:rsidR="00422762" w:rsidRPr="0034744D" w:rsidRDefault="00BE37C7" w:rsidP="0034744D">
      <w:pPr>
        <w:numPr>
          <w:ilvl w:val="0"/>
          <w:numId w:val="4"/>
        </w:numPr>
        <w:spacing w:after="120" w:line="240" w:lineRule="auto"/>
        <w:ind w:left="1429" w:hanging="36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złożenie oświadczenia o zamiarze rozpoczęcia własnej działalności gospodarczej,</w:t>
      </w:r>
    </w:p>
    <w:p w14:paraId="776D00B0" w14:textId="4246CB5C" w:rsidR="00422762" w:rsidRPr="00E31094" w:rsidRDefault="00BE37C7" w:rsidP="00E31094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uzyska pozytywną opinię doradcy klienta</w:t>
      </w:r>
      <w:r w:rsidR="0034744D">
        <w:rPr>
          <w:rFonts w:ascii="Century Gothic" w:eastAsia="Calibri" w:hAnsi="Century Gothic" w:cs="Calibri"/>
          <w:sz w:val="18"/>
          <w:szCs w:val="18"/>
        </w:rPr>
        <w:t>,</w:t>
      </w:r>
    </w:p>
    <w:p w14:paraId="2BC04E29" w14:textId="37BE4BB6" w:rsidR="00422762" w:rsidRDefault="00BE37C7" w:rsidP="00E31094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w okresie co najmniej 3 miesięcy przed złożeniem wniosku, nie przerwała z własnej winy </w:t>
      </w:r>
      <w:r w:rsidR="003F1287">
        <w:rPr>
          <w:rFonts w:ascii="Century Gothic" w:eastAsia="Calibri" w:hAnsi="Century Gothic" w:cs="Calibri"/>
          <w:sz w:val="18"/>
          <w:szCs w:val="18"/>
        </w:rPr>
        <w:br/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stażu; zatrudnienia w ramach: prac interwencyjnych, robót publicznych, wyposażenia </w:t>
      </w:r>
      <w:r w:rsidR="003F1287">
        <w:rPr>
          <w:rFonts w:ascii="Century Gothic" w:eastAsia="Calibri" w:hAnsi="Century Gothic" w:cs="Calibri"/>
          <w:sz w:val="18"/>
          <w:szCs w:val="18"/>
        </w:rPr>
        <w:br/>
      </w:r>
      <w:r w:rsidRPr="00E31094">
        <w:rPr>
          <w:rFonts w:ascii="Century Gothic" w:eastAsia="Calibri" w:hAnsi="Century Gothic" w:cs="Calibri"/>
          <w:sz w:val="18"/>
          <w:szCs w:val="18"/>
        </w:rPr>
        <w:t>lub doposażenia stanowiska pracy.</w:t>
      </w:r>
    </w:p>
    <w:p w14:paraId="7509F4AA" w14:textId="4B29503F" w:rsidR="00A6520B" w:rsidRDefault="005A52C8" w:rsidP="003F1287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Century Gothic" w:eastAsia="Calibri" w:hAnsi="Century Gothic" w:cs="Calibri"/>
          <w:sz w:val="18"/>
          <w:szCs w:val="18"/>
        </w:rPr>
      </w:pPr>
      <w:r>
        <w:rPr>
          <w:rFonts w:ascii="Century Gothic" w:eastAsia="Calibri" w:hAnsi="Century Gothic" w:cs="Calibri"/>
          <w:sz w:val="18"/>
          <w:szCs w:val="18"/>
        </w:rPr>
        <w:t>W ramach bonu szkoleniowego osoba bezrobotna może wnioskować o sfinansowanie:</w:t>
      </w:r>
    </w:p>
    <w:p w14:paraId="7A3D63B7" w14:textId="77777777" w:rsidR="005A52C8" w:rsidRDefault="005A52C8" w:rsidP="005A52C8">
      <w:pPr>
        <w:pStyle w:val="Akapitzlist"/>
        <w:spacing w:after="120" w:line="240" w:lineRule="auto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72929C33" w14:textId="4958570A" w:rsidR="005A52C8" w:rsidRPr="00927FEB" w:rsidRDefault="005A52C8" w:rsidP="003F1287">
      <w:pPr>
        <w:pStyle w:val="Akapitzlist"/>
        <w:numPr>
          <w:ilvl w:val="0"/>
          <w:numId w:val="19"/>
        </w:numPr>
        <w:spacing w:after="120" w:line="240" w:lineRule="auto"/>
        <w:ind w:left="993"/>
        <w:jc w:val="both"/>
        <w:rPr>
          <w:rFonts w:ascii="Century Gothic" w:eastAsia="Calibri" w:hAnsi="Century Gothic" w:cs="Calibri"/>
          <w:sz w:val="18"/>
          <w:szCs w:val="18"/>
        </w:rPr>
      </w:pPr>
      <w:r w:rsidRPr="00927FEB">
        <w:rPr>
          <w:rFonts w:ascii="Century Gothic" w:eastAsia="Calibri" w:hAnsi="Century Gothic" w:cs="Calibri"/>
          <w:sz w:val="18"/>
          <w:szCs w:val="18"/>
        </w:rPr>
        <w:t>kosztów szkolenia</w:t>
      </w:r>
      <w:r w:rsidR="00927FEB">
        <w:rPr>
          <w:rFonts w:ascii="Century Gothic" w:eastAsia="Calibri" w:hAnsi="Century Gothic" w:cs="Calibri"/>
          <w:sz w:val="18"/>
          <w:szCs w:val="18"/>
        </w:rPr>
        <w:t>;</w:t>
      </w:r>
    </w:p>
    <w:p w14:paraId="45306B7D" w14:textId="77777777" w:rsidR="00927FEB" w:rsidRPr="00927FEB" w:rsidRDefault="00927FEB" w:rsidP="003F1287">
      <w:pPr>
        <w:pStyle w:val="Default"/>
        <w:numPr>
          <w:ilvl w:val="0"/>
          <w:numId w:val="19"/>
        </w:numPr>
        <w:spacing w:after="120"/>
        <w:ind w:left="993"/>
        <w:rPr>
          <w:rFonts w:ascii="Century Gothic" w:hAnsi="Century Gothic" w:cs="Arial"/>
          <w:sz w:val="18"/>
          <w:szCs w:val="18"/>
        </w:rPr>
      </w:pPr>
      <w:r w:rsidRPr="00927FEB">
        <w:rPr>
          <w:rFonts w:ascii="Century Gothic" w:hAnsi="Century Gothic" w:cs="Arial"/>
          <w:sz w:val="18"/>
          <w:szCs w:val="18"/>
        </w:rPr>
        <w:t xml:space="preserve">niezbędnych badań lekarskich lub psychologicznych – w formie wpłaty na konto wykonawcy badania; </w:t>
      </w:r>
    </w:p>
    <w:p w14:paraId="2A2C4E1B" w14:textId="60D8562A" w:rsidR="00927FEB" w:rsidRPr="00927FEB" w:rsidRDefault="00927FEB" w:rsidP="003F1287">
      <w:pPr>
        <w:pStyle w:val="Default"/>
        <w:numPr>
          <w:ilvl w:val="0"/>
          <w:numId w:val="19"/>
        </w:numPr>
        <w:spacing w:after="120"/>
        <w:ind w:left="993"/>
        <w:rPr>
          <w:rFonts w:ascii="Century Gothic" w:hAnsi="Century Gothic" w:cs="Arial"/>
          <w:sz w:val="18"/>
          <w:szCs w:val="18"/>
        </w:rPr>
      </w:pPr>
      <w:r w:rsidRPr="00927FEB">
        <w:rPr>
          <w:rFonts w:ascii="Century Gothic" w:hAnsi="Century Gothic" w:cs="Arial"/>
          <w:sz w:val="18"/>
          <w:szCs w:val="18"/>
        </w:rPr>
        <w:t xml:space="preserve">przejazdu na szkolenia – </w:t>
      </w:r>
      <w:r>
        <w:rPr>
          <w:rFonts w:ascii="Century Gothic" w:hAnsi="Century Gothic" w:cs="Arial"/>
          <w:sz w:val="18"/>
          <w:szCs w:val="18"/>
        </w:rPr>
        <w:t>po uprzednim złożeniu wniosku</w:t>
      </w:r>
      <w:r w:rsidRPr="00927FEB">
        <w:rPr>
          <w:rFonts w:ascii="Century Gothic" w:hAnsi="Century Gothic" w:cs="Arial"/>
          <w:sz w:val="18"/>
          <w:szCs w:val="18"/>
        </w:rPr>
        <w:t xml:space="preserve"> w formie ryczałtu wypłacanego bezrobotnemu w wysokości: </w:t>
      </w:r>
    </w:p>
    <w:p w14:paraId="00BD2C37" w14:textId="77777777" w:rsidR="00927FEB" w:rsidRPr="00927FEB" w:rsidRDefault="00927FEB" w:rsidP="003F1287">
      <w:pPr>
        <w:pStyle w:val="Default"/>
        <w:numPr>
          <w:ilvl w:val="1"/>
          <w:numId w:val="21"/>
        </w:numPr>
        <w:ind w:left="1418" w:hanging="284"/>
        <w:rPr>
          <w:rFonts w:ascii="Century Gothic" w:hAnsi="Century Gothic" w:cs="Arial"/>
          <w:sz w:val="18"/>
          <w:szCs w:val="18"/>
        </w:rPr>
      </w:pPr>
      <w:r w:rsidRPr="00927FEB">
        <w:rPr>
          <w:rFonts w:ascii="Century Gothic" w:hAnsi="Century Gothic" w:cs="Arial"/>
          <w:sz w:val="18"/>
          <w:szCs w:val="18"/>
        </w:rPr>
        <w:t xml:space="preserve">do 150 zł – w przypadku szkolenia trwającego do 150 godzin, </w:t>
      </w:r>
    </w:p>
    <w:p w14:paraId="7455FB9D" w14:textId="77777777" w:rsidR="00927FEB" w:rsidRDefault="00927FEB" w:rsidP="003F1287">
      <w:pPr>
        <w:pStyle w:val="Default"/>
        <w:numPr>
          <w:ilvl w:val="1"/>
          <w:numId w:val="21"/>
        </w:numPr>
        <w:ind w:left="1418" w:hanging="284"/>
        <w:rPr>
          <w:rFonts w:ascii="Century Gothic" w:hAnsi="Century Gothic" w:cs="Arial"/>
          <w:sz w:val="18"/>
          <w:szCs w:val="18"/>
        </w:rPr>
      </w:pPr>
      <w:r w:rsidRPr="00927FEB">
        <w:rPr>
          <w:rFonts w:ascii="Century Gothic" w:hAnsi="Century Gothic" w:cs="Arial"/>
          <w:sz w:val="18"/>
          <w:szCs w:val="18"/>
        </w:rPr>
        <w:t xml:space="preserve">powyżej 150 zł do 200 zł – w przypadku szkolenia trwającego ponad 150 godzin; </w:t>
      </w:r>
    </w:p>
    <w:p w14:paraId="3699E833" w14:textId="77777777" w:rsidR="00927FEB" w:rsidRPr="00927FEB" w:rsidRDefault="00927FEB" w:rsidP="00927FEB">
      <w:pPr>
        <w:pStyle w:val="Default"/>
        <w:ind w:left="1701"/>
        <w:rPr>
          <w:rFonts w:ascii="Century Gothic" w:hAnsi="Century Gothic" w:cs="Arial"/>
          <w:sz w:val="18"/>
          <w:szCs w:val="18"/>
        </w:rPr>
      </w:pPr>
    </w:p>
    <w:p w14:paraId="72C06362" w14:textId="6409DA9A" w:rsidR="00927FEB" w:rsidRPr="00927FEB" w:rsidRDefault="00927FEB" w:rsidP="003F1287">
      <w:pPr>
        <w:pStyle w:val="Default"/>
        <w:numPr>
          <w:ilvl w:val="0"/>
          <w:numId w:val="22"/>
        </w:numPr>
        <w:tabs>
          <w:tab w:val="clear" w:pos="720"/>
          <w:tab w:val="num" w:pos="1276"/>
        </w:tabs>
        <w:spacing w:after="120"/>
        <w:ind w:left="993" w:hanging="426"/>
        <w:rPr>
          <w:rFonts w:ascii="Century Gothic" w:hAnsi="Century Gothic" w:cs="Arial"/>
          <w:sz w:val="18"/>
          <w:szCs w:val="18"/>
        </w:rPr>
      </w:pPr>
      <w:r w:rsidRPr="00927FEB">
        <w:rPr>
          <w:rFonts w:ascii="Century Gothic" w:hAnsi="Century Gothic" w:cs="Arial"/>
          <w:sz w:val="18"/>
          <w:szCs w:val="18"/>
        </w:rPr>
        <w:t xml:space="preserve">zakwaterowania, jeśli zajęcia odbywają się poza miejscem zamieszkania – </w:t>
      </w:r>
      <w:r>
        <w:rPr>
          <w:rFonts w:ascii="Century Gothic" w:hAnsi="Century Gothic" w:cs="Arial"/>
          <w:sz w:val="18"/>
          <w:szCs w:val="18"/>
        </w:rPr>
        <w:br/>
        <w:t>po uprzednim złożeniu wniosku</w:t>
      </w:r>
      <w:r w:rsidRPr="00927FEB">
        <w:rPr>
          <w:rFonts w:ascii="Century Gothic" w:hAnsi="Century Gothic" w:cs="Arial"/>
          <w:sz w:val="18"/>
          <w:szCs w:val="18"/>
        </w:rPr>
        <w:t xml:space="preserve"> w formie ryczałtu wypłacanego bezrobotnemu </w:t>
      </w:r>
      <w:r>
        <w:rPr>
          <w:rFonts w:ascii="Century Gothic" w:hAnsi="Century Gothic" w:cs="Arial"/>
          <w:sz w:val="18"/>
          <w:szCs w:val="18"/>
        </w:rPr>
        <w:br/>
      </w:r>
      <w:r w:rsidRPr="00927FEB">
        <w:rPr>
          <w:rFonts w:ascii="Century Gothic" w:hAnsi="Century Gothic" w:cs="Arial"/>
          <w:sz w:val="18"/>
          <w:szCs w:val="18"/>
        </w:rPr>
        <w:t xml:space="preserve">w wysokości: </w:t>
      </w:r>
    </w:p>
    <w:p w14:paraId="59B1ADB2" w14:textId="77777777" w:rsidR="00927FEB" w:rsidRPr="00927FEB" w:rsidRDefault="00927FEB" w:rsidP="003F1287">
      <w:pPr>
        <w:pStyle w:val="Default"/>
        <w:numPr>
          <w:ilvl w:val="1"/>
          <w:numId w:val="23"/>
        </w:numPr>
        <w:ind w:left="1418" w:hanging="284"/>
        <w:rPr>
          <w:rFonts w:ascii="Century Gothic" w:hAnsi="Century Gothic" w:cs="Arial"/>
          <w:sz w:val="18"/>
          <w:szCs w:val="18"/>
        </w:rPr>
      </w:pPr>
      <w:r w:rsidRPr="00927FEB">
        <w:rPr>
          <w:rFonts w:ascii="Century Gothic" w:hAnsi="Century Gothic" w:cs="Arial"/>
          <w:sz w:val="18"/>
          <w:szCs w:val="18"/>
        </w:rPr>
        <w:t xml:space="preserve">do 550 zł – w przypadku szkolenia trwającego poniżej 75 godzin, </w:t>
      </w:r>
    </w:p>
    <w:p w14:paraId="106172B0" w14:textId="77777777" w:rsidR="00927FEB" w:rsidRPr="00927FEB" w:rsidRDefault="00927FEB" w:rsidP="003F1287">
      <w:pPr>
        <w:pStyle w:val="Default"/>
        <w:numPr>
          <w:ilvl w:val="1"/>
          <w:numId w:val="23"/>
        </w:numPr>
        <w:ind w:left="1418" w:hanging="284"/>
        <w:rPr>
          <w:rFonts w:ascii="Century Gothic" w:hAnsi="Century Gothic" w:cs="Arial"/>
          <w:sz w:val="18"/>
          <w:szCs w:val="18"/>
        </w:rPr>
      </w:pPr>
      <w:r w:rsidRPr="00927FEB">
        <w:rPr>
          <w:rFonts w:ascii="Century Gothic" w:hAnsi="Century Gothic" w:cs="Arial"/>
          <w:sz w:val="18"/>
          <w:szCs w:val="18"/>
        </w:rPr>
        <w:t xml:space="preserve">powyżej 550 zł do 1100 zł – w przypadku szkolenia trwającego od 75 do 150 godzin, </w:t>
      </w:r>
    </w:p>
    <w:p w14:paraId="0579886E" w14:textId="77777777" w:rsidR="00927FEB" w:rsidRPr="00927FEB" w:rsidRDefault="00927FEB" w:rsidP="003F1287">
      <w:pPr>
        <w:pStyle w:val="Akapitzlist"/>
        <w:numPr>
          <w:ilvl w:val="1"/>
          <w:numId w:val="23"/>
        </w:numPr>
        <w:spacing w:after="0" w:line="240" w:lineRule="auto"/>
        <w:ind w:left="1418" w:hanging="284"/>
        <w:rPr>
          <w:rFonts w:ascii="Century Gothic" w:hAnsi="Century Gothic" w:cs="Arial"/>
          <w:sz w:val="18"/>
          <w:szCs w:val="18"/>
        </w:rPr>
      </w:pPr>
      <w:r w:rsidRPr="00927FEB">
        <w:rPr>
          <w:rFonts w:ascii="Century Gothic" w:hAnsi="Century Gothic" w:cs="Arial"/>
          <w:sz w:val="18"/>
          <w:szCs w:val="18"/>
        </w:rPr>
        <w:t>powyżej 1100 zł do 1500 zł – w przypadku szkolenia trwającego ponad 150 godzin.</w:t>
      </w:r>
    </w:p>
    <w:p w14:paraId="5D1A0B1D" w14:textId="77777777" w:rsidR="005A52C8" w:rsidRDefault="005A52C8" w:rsidP="00BA269A">
      <w:pPr>
        <w:spacing w:after="120" w:line="240" w:lineRule="auto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3E103904" w14:textId="77777777" w:rsidR="00BA269A" w:rsidRPr="00BA269A" w:rsidRDefault="00BA269A" w:rsidP="00BA269A">
      <w:pPr>
        <w:spacing w:after="120" w:line="240" w:lineRule="auto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0B8335DE" w14:textId="77777777" w:rsidR="00422762" w:rsidRPr="00E31094" w:rsidRDefault="00BE37C7" w:rsidP="00BA269A">
      <w:pPr>
        <w:pStyle w:val="Akapitzlist"/>
        <w:numPr>
          <w:ilvl w:val="0"/>
          <w:numId w:val="8"/>
        </w:numPr>
        <w:tabs>
          <w:tab w:val="left" w:pos="426"/>
        </w:tabs>
        <w:spacing w:after="120" w:line="240" w:lineRule="auto"/>
        <w:ind w:left="142" w:firstLine="0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Dokonując rozpatrzenia wniosku Komisja analizuje:</w:t>
      </w:r>
    </w:p>
    <w:p w14:paraId="43B63740" w14:textId="1E71B49B" w:rsidR="00422762" w:rsidRPr="00E31094" w:rsidRDefault="00BE37C7" w:rsidP="00E31094">
      <w:pPr>
        <w:numPr>
          <w:ilvl w:val="0"/>
          <w:numId w:val="18"/>
        </w:numPr>
        <w:spacing w:after="120" w:line="240" w:lineRule="auto"/>
        <w:ind w:left="993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posiadane przez kandydata kwalifikacje i doświadczenie zawodowe, zdolność do podjęcia pracy w dotychczas wykonywanych zawodach lub zgodnie z posiadanymi kwalifikacjami zawodowymi, </w:t>
      </w:r>
    </w:p>
    <w:p w14:paraId="40727588" w14:textId="2FBE6EF0" w:rsidR="00422762" w:rsidRPr="00E31094" w:rsidRDefault="00BE37C7" w:rsidP="00E31094">
      <w:pPr>
        <w:numPr>
          <w:ilvl w:val="0"/>
          <w:numId w:val="18"/>
        </w:numPr>
        <w:spacing w:after="120" w:line="240" w:lineRule="auto"/>
        <w:ind w:left="993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dotychczasowe korzystanie z form wsparcia oferowanych przez  Powiatowy Urząd Pracy (PUP), ze szczególnym uwzględnieniem udziału w szkoleniach finansowanych z Funduszu Pracy lub Europejskiego Funduszu Społecznego oraz ich efektywność zatrudnieniową </w:t>
      </w:r>
      <w:r w:rsidR="0077126C">
        <w:rPr>
          <w:rFonts w:ascii="Century Gothic" w:eastAsia="Calibri" w:hAnsi="Century Gothic" w:cs="Calibri"/>
          <w:sz w:val="18"/>
          <w:szCs w:val="18"/>
        </w:rPr>
        <w:br/>
      </w:r>
      <w:r w:rsidRPr="00E31094">
        <w:rPr>
          <w:rFonts w:ascii="Century Gothic" w:eastAsia="Calibri" w:hAnsi="Century Gothic" w:cs="Calibri"/>
          <w:sz w:val="18"/>
          <w:szCs w:val="18"/>
        </w:rPr>
        <w:t>po ukończeniu poprzednich szkoleń,</w:t>
      </w:r>
    </w:p>
    <w:p w14:paraId="0213AFBD" w14:textId="77777777" w:rsidR="00422762" w:rsidRPr="00E31094" w:rsidRDefault="00BE37C7" w:rsidP="00E31094">
      <w:pPr>
        <w:numPr>
          <w:ilvl w:val="0"/>
          <w:numId w:val="18"/>
        </w:numPr>
        <w:spacing w:after="120" w:line="240" w:lineRule="auto"/>
        <w:ind w:left="993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aktualny stan zdrowia w przypadku zawodów wymagających szczególnych predyspozycji psychofizycznych oraz osób mających problemy zdrowotne, potwierdzone orzeczonym stopniem niepełnosprawności.</w:t>
      </w:r>
    </w:p>
    <w:p w14:paraId="48498428" w14:textId="0DD98190" w:rsidR="00422762" w:rsidRPr="00E31094" w:rsidRDefault="00BE37C7" w:rsidP="003F1287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Wniosek o skierowanie na szkolenie w ramach bonu </w:t>
      </w:r>
      <w:r w:rsidR="0027030F" w:rsidRPr="00E31094">
        <w:rPr>
          <w:rFonts w:ascii="Century Gothic" w:eastAsia="Calibri" w:hAnsi="Century Gothic" w:cs="Calibri"/>
          <w:sz w:val="18"/>
          <w:szCs w:val="18"/>
        </w:rPr>
        <w:t>szkoleniowego dla osoby bezrobotnej do 30 roku życia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 należy złożyć nie później niż 21 dni przed planowanym terminem rozpoczęcia szkolenia.</w:t>
      </w:r>
    </w:p>
    <w:p w14:paraId="475FC99A" w14:textId="77777777" w:rsidR="00422762" w:rsidRPr="00E31094" w:rsidRDefault="00BE37C7" w:rsidP="003F1287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Nie ma możliwości skierowania wnioskodawcy na szkolenie jeżeli jest on w trakcie jego odbywania, a także nie ma możliwości zwrotu kosztów szkolenia poniesionych przez wnioskodawcę po jego ukończeniu.</w:t>
      </w:r>
    </w:p>
    <w:p w14:paraId="40C5E5F9" w14:textId="77777777" w:rsidR="00422762" w:rsidRPr="00E31094" w:rsidRDefault="00BE37C7" w:rsidP="003F1287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Złożenie wniosku nie jest równoznaczne z zakwalifikowaniem na szkolenie.</w:t>
      </w:r>
    </w:p>
    <w:p w14:paraId="3D6CD663" w14:textId="69DA8C5F" w:rsidR="00422762" w:rsidRPr="00E31094" w:rsidRDefault="00BE37C7" w:rsidP="003F1287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Powiatowy Urząd Pracy w Kamieniu Pomorskim nie finansuje szkoleń</w:t>
      </w:r>
      <w:r w:rsidR="00CB7518" w:rsidRPr="00E31094">
        <w:rPr>
          <w:rFonts w:ascii="Century Gothic" w:eastAsia="Calibri" w:hAnsi="Century Gothic" w:cs="Calibri"/>
          <w:sz w:val="18"/>
          <w:szCs w:val="18"/>
        </w:rPr>
        <w:t xml:space="preserve"> z zakresu </w:t>
      </w:r>
      <w:r w:rsidRPr="00E31094">
        <w:rPr>
          <w:rFonts w:ascii="Century Gothic" w:eastAsia="Calibri" w:hAnsi="Century Gothic" w:cs="Calibri"/>
          <w:sz w:val="18"/>
          <w:szCs w:val="18"/>
        </w:rPr>
        <w:t>kursów prawo jazdy</w:t>
      </w:r>
      <w:r w:rsidR="00CB7518" w:rsidRPr="00E31094">
        <w:rPr>
          <w:rFonts w:ascii="Century Gothic" w:eastAsia="Calibri" w:hAnsi="Century Gothic" w:cs="Calibri"/>
          <w:sz w:val="18"/>
          <w:szCs w:val="18"/>
        </w:rPr>
        <w:t xml:space="preserve"> (wszystkie kategorie).</w:t>
      </w:r>
    </w:p>
    <w:p w14:paraId="2A6CAFE6" w14:textId="77777777" w:rsidR="00422762" w:rsidRPr="00E31094" w:rsidRDefault="00BE37C7" w:rsidP="00BA269A">
      <w:pPr>
        <w:pStyle w:val="Akapitzlist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Wniosek może zostać rozpatrzony negatywnie w przypadku, gdy wnioskodawca deklaruje samozatrudnienie – podjęcie działalności gospodarczej w ramach uzyskania środków finansowych na ten cel z Powiatowego Urzędu Pracy w Kamieniu Pomorskim.</w:t>
      </w:r>
    </w:p>
    <w:p w14:paraId="26A4CB4B" w14:textId="33CFE879" w:rsidR="00422762" w:rsidRDefault="00BE37C7" w:rsidP="00BA269A">
      <w:pPr>
        <w:pStyle w:val="Akapitzlist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Wyboru </w:t>
      </w:r>
      <w:r w:rsidR="0034744D">
        <w:rPr>
          <w:rFonts w:ascii="Century Gothic" w:eastAsia="Calibri" w:hAnsi="Century Gothic" w:cs="Calibri"/>
          <w:sz w:val="18"/>
          <w:szCs w:val="18"/>
        </w:rPr>
        <w:t>I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nstytucji szkoleniowej dokonuje wnioskodawca. Instytucja ta musi posiadać </w:t>
      </w:r>
      <w:r w:rsidR="00702C2D" w:rsidRPr="00E31094">
        <w:rPr>
          <w:rFonts w:ascii="Century Gothic" w:eastAsia="Calibri" w:hAnsi="Century Gothic" w:cs="Calibri"/>
          <w:sz w:val="18"/>
          <w:szCs w:val="18"/>
        </w:rPr>
        <w:t xml:space="preserve">aktualny </w:t>
      </w:r>
      <w:r w:rsidRPr="00E31094">
        <w:rPr>
          <w:rFonts w:ascii="Century Gothic" w:eastAsia="Calibri" w:hAnsi="Century Gothic" w:cs="Calibri"/>
          <w:sz w:val="18"/>
          <w:szCs w:val="18"/>
        </w:rPr>
        <w:t>wpis</w:t>
      </w:r>
      <w:r w:rsidR="00E379A1">
        <w:rPr>
          <w:rFonts w:ascii="Century Gothic" w:eastAsia="Calibri" w:hAnsi="Century Gothic" w:cs="Calibri"/>
          <w:sz w:val="18"/>
          <w:szCs w:val="18"/>
        </w:rPr>
        <w:t xml:space="preserve"> 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 do Rejestru Instytucji Szkoleniowych prowadzony przez Wojewódzki Urząd Pracy właściwy ze względu na siedzibę </w:t>
      </w:r>
      <w:r w:rsidR="0034744D">
        <w:rPr>
          <w:rFonts w:ascii="Century Gothic" w:eastAsia="Calibri" w:hAnsi="Century Gothic" w:cs="Calibri"/>
          <w:sz w:val="18"/>
          <w:szCs w:val="18"/>
        </w:rPr>
        <w:t>I</w:t>
      </w:r>
      <w:r w:rsidRPr="00E31094">
        <w:rPr>
          <w:rFonts w:ascii="Century Gothic" w:eastAsia="Calibri" w:hAnsi="Century Gothic" w:cs="Calibri"/>
          <w:sz w:val="18"/>
          <w:szCs w:val="18"/>
        </w:rPr>
        <w:t>nstytucji szkoleniowej</w:t>
      </w:r>
      <w:r w:rsidR="002204E6">
        <w:rPr>
          <w:rFonts w:ascii="Century Gothic" w:eastAsia="Calibri" w:hAnsi="Century Gothic" w:cs="Calibri"/>
          <w:sz w:val="18"/>
          <w:szCs w:val="18"/>
        </w:rPr>
        <w:t xml:space="preserve">. </w:t>
      </w:r>
    </w:p>
    <w:p w14:paraId="4F5F86E1" w14:textId="1A5E2F30" w:rsidR="00655AAF" w:rsidRPr="00E31094" w:rsidRDefault="00655AAF" w:rsidP="00BA269A">
      <w:pPr>
        <w:pStyle w:val="Akapitzlist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bookmarkStart w:id="0" w:name="_Hlk184713439"/>
      <w:r>
        <w:rPr>
          <w:rFonts w:ascii="Century Gothic" w:eastAsia="Calibri" w:hAnsi="Century Gothic" w:cs="Calibri"/>
          <w:sz w:val="18"/>
          <w:szCs w:val="18"/>
        </w:rPr>
        <w:t xml:space="preserve">Wpis Instytucji </w:t>
      </w:r>
      <w:r w:rsidRPr="00E31094">
        <w:rPr>
          <w:rFonts w:ascii="Century Gothic" w:eastAsia="Calibri" w:hAnsi="Century Gothic" w:cs="Calibri"/>
          <w:sz w:val="18"/>
          <w:szCs w:val="18"/>
        </w:rPr>
        <w:t>do Rejestru Instytucji Szkoleniowych</w:t>
      </w:r>
      <w:r>
        <w:rPr>
          <w:rFonts w:ascii="Century Gothic" w:eastAsia="Calibri" w:hAnsi="Century Gothic" w:cs="Calibri"/>
          <w:sz w:val="18"/>
          <w:szCs w:val="18"/>
        </w:rPr>
        <w:t xml:space="preserve"> w tematyce prowadzonego kształcenia musi zawierać zapis o przeprowadzaniu </w:t>
      </w:r>
      <w:r w:rsidR="00845BAA">
        <w:rPr>
          <w:rFonts w:ascii="Century Gothic" w:eastAsia="Calibri" w:hAnsi="Century Gothic" w:cs="Calibri"/>
          <w:sz w:val="18"/>
          <w:szCs w:val="18"/>
        </w:rPr>
        <w:t>szkolenia, o które wnioskuje osoba bezrobotna</w:t>
      </w:r>
      <w:r>
        <w:rPr>
          <w:rFonts w:ascii="Century Gothic" w:eastAsia="Calibri" w:hAnsi="Century Gothic" w:cs="Calibri"/>
          <w:sz w:val="18"/>
          <w:szCs w:val="18"/>
        </w:rPr>
        <w:t>.</w:t>
      </w:r>
    </w:p>
    <w:bookmarkEnd w:id="0"/>
    <w:p w14:paraId="1B17D3B1" w14:textId="13D1C929" w:rsidR="00422762" w:rsidRPr="00E31094" w:rsidRDefault="00BE37C7" w:rsidP="00BA269A">
      <w:pPr>
        <w:pStyle w:val="Akapitzlist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Szkolenie może zostać zrealizowane pod warunkiem wypełnienia przez </w:t>
      </w:r>
      <w:r w:rsidR="0034744D">
        <w:rPr>
          <w:rFonts w:ascii="Century Gothic" w:eastAsia="Calibri" w:hAnsi="Century Gothic" w:cs="Calibri"/>
          <w:sz w:val="18"/>
          <w:szCs w:val="18"/>
        </w:rPr>
        <w:t>I</w:t>
      </w:r>
      <w:r w:rsidRPr="00E31094">
        <w:rPr>
          <w:rFonts w:ascii="Century Gothic" w:eastAsia="Calibri" w:hAnsi="Century Gothic" w:cs="Calibri"/>
          <w:sz w:val="18"/>
          <w:szCs w:val="18"/>
        </w:rPr>
        <w:t>nstytucję szkoleniową bonu szkoleniowego oraz przesłania na adres urzędu oferty szkoleniowej zgodnej z obowiązującymi przepisami.</w:t>
      </w:r>
    </w:p>
    <w:p w14:paraId="7C20DFCD" w14:textId="24112358" w:rsidR="00422762" w:rsidRPr="00E31094" w:rsidRDefault="00BE37C7" w:rsidP="00BA269A">
      <w:pPr>
        <w:pStyle w:val="Akapitzlist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Termin</w:t>
      </w:r>
      <w:r w:rsidR="00702C2D" w:rsidRPr="00E31094">
        <w:rPr>
          <w:rFonts w:ascii="Century Gothic" w:eastAsia="Calibri" w:hAnsi="Century Gothic" w:cs="Calibri"/>
          <w:sz w:val="18"/>
          <w:szCs w:val="18"/>
        </w:rPr>
        <w:t xml:space="preserve"> realizacji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 szkolenia ustalany jest </w:t>
      </w:r>
      <w:r w:rsidR="00702C2D" w:rsidRPr="00E31094">
        <w:rPr>
          <w:rFonts w:ascii="Century Gothic" w:eastAsia="Calibri" w:hAnsi="Century Gothic" w:cs="Calibri"/>
          <w:sz w:val="18"/>
          <w:szCs w:val="18"/>
        </w:rPr>
        <w:t>pomiędzy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 </w:t>
      </w:r>
      <w:r w:rsidR="00702C2D" w:rsidRPr="00E31094">
        <w:rPr>
          <w:rFonts w:ascii="Century Gothic" w:eastAsia="Calibri" w:hAnsi="Century Gothic" w:cs="Calibri"/>
          <w:sz w:val="18"/>
          <w:szCs w:val="18"/>
        </w:rPr>
        <w:t>u</w:t>
      </w:r>
      <w:r w:rsidRPr="00E31094">
        <w:rPr>
          <w:rFonts w:ascii="Century Gothic" w:eastAsia="Calibri" w:hAnsi="Century Gothic" w:cs="Calibri"/>
          <w:sz w:val="18"/>
          <w:szCs w:val="18"/>
        </w:rPr>
        <w:t>rz</w:t>
      </w:r>
      <w:r w:rsidR="00702C2D" w:rsidRPr="00E31094">
        <w:rPr>
          <w:rFonts w:ascii="Century Gothic" w:eastAsia="Calibri" w:hAnsi="Century Gothic" w:cs="Calibri"/>
          <w:sz w:val="18"/>
          <w:szCs w:val="18"/>
        </w:rPr>
        <w:t>ę</w:t>
      </w:r>
      <w:r w:rsidRPr="00E31094">
        <w:rPr>
          <w:rFonts w:ascii="Century Gothic" w:eastAsia="Calibri" w:hAnsi="Century Gothic" w:cs="Calibri"/>
          <w:sz w:val="18"/>
          <w:szCs w:val="18"/>
        </w:rPr>
        <w:t>d</w:t>
      </w:r>
      <w:r w:rsidR="00702C2D" w:rsidRPr="00E31094">
        <w:rPr>
          <w:rFonts w:ascii="Century Gothic" w:eastAsia="Calibri" w:hAnsi="Century Gothic" w:cs="Calibri"/>
          <w:sz w:val="18"/>
          <w:szCs w:val="18"/>
        </w:rPr>
        <w:t xml:space="preserve">em a </w:t>
      </w:r>
      <w:r w:rsidR="0034744D">
        <w:rPr>
          <w:rFonts w:ascii="Century Gothic" w:eastAsia="Calibri" w:hAnsi="Century Gothic" w:cs="Calibri"/>
          <w:sz w:val="18"/>
          <w:szCs w:val="18"/>
        </w:rPr>
        <w:t>I</w:t>
      </w:r>
      <w:r w:rsidR="00702C2D" w:rsidRPr="00E31094">
        <w:rPr>
          <w:rFonts w:ascii="Century Gothic" w:eastAsia="Calibri" w:hAnsi="Century Gothic" w:cs="Calibri"/>
          <w:sz w:val="18"/>
          <w:szCs w:val="18"/>
        </w:rPr>
        <w:t>nstytucją szkoleniową.</w:t>
      </w:r>
    </w:p>
    <w:p w14:paraId="1436A5A6" w14:textId="50236F03" w:rsidR="00422762" w:rsidRPr="00E31094" w:rsidRDefault="00BE37C7" w:rsidP="00BA269A">
      <w:pPr>
        <w:pStyle w:val="Akapitzlist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Finansowanie kosztów szkole</w:t>
      </w:r>
      <w:r w:rsidR="005144FC" w:rsidRPr="00E31094">
        <w:rPr>
          <w:rFonts w:ascii="Century Gothic" w:eastAsia="Calibri" w:hAnsi="Century Gothic" w:cs="Calibri"/>
          <w:sz w:val="18"/>
          <w:szCs w:val="18"/>
        </w:rPr>
        <w:t>nia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 realizowan</w:t>
      </w:r>
      <w:r w:rsidR="005144FC" w:rsidRPr="00E31094">
        <w:rPr>
          <w:rFonts w:ascii="Century Gothic" w:eastAsia="Calibri" w:hAnsi="Century Gothic" w:cs="Calibri"/>
          <w:sz w:val="18"/>
          <w:szCs w:val="18"/>
        </w:rPr>
        <w:t>ego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 </w:t>
      </w:r>
      <w:r w:rsidR="00702C2D" w:rsidRPr="00E31094">
        <w:rPr>
          <w:rFonts w:ascii="Century Gothic" w:eastAsia="Calibri" w:hAnsi="Century Gothic" w:cs="Calibri"/>
          <w:sz w:val="18"/>
          <w:szCs w:val="18"/>
        </w:rPr>
        <w:t xml:space="preserve">w ramach bonu szkoleniowego dla osoby bezrobotnej do 30 roku życia </w:t>
      </w:r>
      <w:r w:rsidRPr="00E31094">
        <w:rPr>
          <w:rFonts w:ascii="Century Gothic" w:eastAsia="Calibri" w:hAnsi="Century Gothic" w:cs="Calibri"/>
          <w:sz w:val="18"/>
          <w:szCs w:val="18"/>
        </w:rPr>
        <w:t>jest świadczeniem fakultatywnym i jest możliwe w przypadku posiadania przez Powiatowy Urząd Pracy w Kamieniu Pomorskim środków finansowych przeznaczonych na realizację tej formy wsparcia w danym roku kalendarzowym.</w:t>
      </w:r>
    </w:p>
    <w:p w14:paraId="0F7D939F" w14:textId="77777777" w:rsidR="00422762" w:rsidRPr="00E31094" w:rsidRDefault="00BE37C7" w:rsidP="00BA269A">
      <w:pPr>
        <w:pStyle w:val="Akapitzlist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Skierowanie na szkolenie przysługuje nie częściej niż raz w ciągu roku kalendarzowego.</w:t>
      </w:r>
    </w:p>
    <w:p w14:paraId="113B1BA8" w14:textId="37B2A8D5" w:rsidR="00422762" w:rsidRPr="00E31094" w:rsidRDefault="00BE37C7" w:rsidP="00BA269A">
      <w:pPr>
        <w:pStyle w:val="Akapitzlist"/>
        <w:numPr>
          <w:ilvl w:val="0"/>
          <w:numId w:val="24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Przy kierowaniu na szkolenie obowiązuje zasada równości w korzystaniu ze szkoleń bez względu </w:t>
      </w:r>
      <w:r w:rsidR="0077126C">
        <w:rPr>
          <w:rFonts w:ascii="Century Gothic" w:eastAsia="Calibri" w:hAnsi="Century Gothic" w:cs="Calibri"/>
          <w:sz w:val="18"/>
          <w:szCs w:val="18"/>
        </w:rPr>
        <w:br/>
      </w:r>
      <w:r w:rsidRPr="00E31094">
        <w:rPr>
          <w:rFonts w:ascii="Century Gothic" w:eastAsia="Calibri" w:hAnsi="Century Gothic" w:cs="Calibri"/>
          <w:sz w:val="18"/>
          <w:szCs w:val="18"/>
        </w:rPr>
        <w:t>na płeć, wiek, niepełnosprawność, rasę, pochodzenie etniczne, narodowość, orientację seksualną, przekonania polityczne  i wyznanie religijne lub przynależność związkową.</w:t>
      </w:r>
    </w:p>
    <w:p w14:paraId="017CAF76" w14:textId="77777777" w:rsidR="00D436D1" w:rsidRPr="00E31094" w:rsidRDefault="00D436D1" w:rsidP="00BA269A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Century Gothic" w:hAnsi="Century Gothic" w:cstheme="minorHAnsi"/>
          <w:sz w:val="18"/>
          <w:szCs w:val="18"/>
        </w:rPr>
      </w:pPr>
      <w:r w:rsidRPr="00E31094">
        <w:rPr>
          <w:rFonts w:ascii="Century Gothic" w:hAnsi="Century Gothic" w:cstheme="minorHAnsi"/>
          <w:sz w:val="18"/>
          <w:szCs w:val="18"/>
        </w:rPr>
        <w:t>W wyjątkowych i uzasadnionych okolicznościach komisja ds. rozpatrywania wniosków może wyrazić zgodę na odstępstwa od zapisów niniejszych kryteriów.</w:t>
      </w:r>
    </w:p>
    <w:p w14:paraId="79AFD8FC" w14:textId="6909CCBC" w:rsidR="00D436D1" w:rsidRDefault="00D436D1" w:rsidP="00BA269A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Century Gothic" w:hAnsi="Century Gothic" w:cstheme="minorHAnsi"/>
          <w:sz w:val="18"/>
          <w:szCs w:val="18"/>
        </w:rPr>
      </w:pPr>
      <w:r w:rsidRPr="00E31094">
        <w:rPr>
          <w:rFonts w:ascii="Century Gothic" w:hAnsi="Century Gothic" w:cstheme="minorHAnsi"/>
          <w:sz w:val="18"/>
          <w:szCs w:val="18"/>
        </w:rPr>
        <w:t xml:space="preserve">Ostateczną decyzję o przyznaniu 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szkolenia w ramach bonu szkoleniowego dla osoby bezrobotnej do 30 roku życia </w:t>
      </w:r>
      <w:r w:rsidRPr="00E31094">
        <w:rPr>
          <w:rFonts w:ascii="Century Gothic" w:hAnsi="Century Gothic" w:cstheme="minorHAnsi"/>
          <w:sz w:val="18"/>
          <w:szCs w:val="18"/>
        </w:rPr>
        <w:t>podejmuje Dyrektor Powiatowego Urzędu Pracy w Kamieniu Pomorskim.</w:t>
      </w:r>
    </w:p>
    <w:p w14:paraId="2F4093DA" w14:textId="77777777" w:rsidR="00E31094" w:rsidRDefault="00E31094" w:rsidP="00E31094">
      <w:pPr>
        <w:spacing w:after="120" w:line="240" w:lineRule="auto"/>
        <w:ind w:left="426"/>
        <w:jc w:val="both"/>
        <w:rPr>
          <w:rFonts w:ascii="Century Gothic" w:hAnsi="Century Gothic" w:cstheme="minorHAnsi"/>
          <w:sz w:val="18"/>
          <w:szCs w:val="18"/>
        </w:rPr>
      </w:pPr>
    </w:p>
    <w:p w14:paraId="5262905C" w14:textId="77777777" w:rsidR="003F1287" w:rsidRDefault="003F1287" w:rsidP="00E31094">
      <w:pPr>
        <w:spacing w:after="120" w:line="240" w:lineRule="auto"/>
        <w:ind w:left="426"/>
        <w:jc w:val="both"/>
        <w:rPr>
          <w:rFonts w:ascii="Century Gothic" w:hAnsi="Century Gothic" w:cstheme="minorHAnsi"/>
          <w:sz w:val="18"/>
          <w:szCs w:val="18"/>
        </w:rPr>
      </w:pPr>
    </w:p>
    <w:p w14:paraId="49F436AB" w14:textId="77777777" w:rsidR="003F1287" w:rsidRDefault="003F1287" w:rsidP="00E31094">
      <w:pPr>
        <w:spacing w:after="120" w:line="240" w:lineRule="auto"/>
        <w:ind w:left="426"/>
        <w:jc w:val="both"/>
        <w:rPr>
          <w:rFonts w:ascii="Century Gothic" w:hAnsi="Century Gothic" w:cstheme="minorHAnsi"/>
          <w:sz w:val="18"/>
          <w:szCs w:val="18"/>
        </w:rPr>
      </w:pPr>
    </w:p>
    <w:p w14:paraId="568FB516" w14:textId="77777777" w:rsidR="003F1287" w:rsidRDefault="003F1287" w:rsidP="00E31094">
      <w:pPr>
        <w:spacing w:after="120" w:line="240" w:lineRule="auto"/>
        <w:ind w:left="426"/>
        <w:jc w:val="both"/>
        <w:rPr>
          <w:rFonts w:ascii="Century Gothic" w:hAnsi="Century Gothic" w:cstheme="minorHAnsi"/>
          <w:sz w:val="18"/>
          <w:szCs w:val="18"/>
        </w:rPr>
      </w:pPr>
    </w:p>
    <w:p w14:paraId="735CA440" w14:textId="77777777" w:rsidR="003F1287" w:rsidRDefault="003F1287" w:rsidP="00E31094">
      <w:pPr>
        <w:spacing w:after="120" w:line="240" w:lineRule="auto"/>
        <w:ind w:left="426"/>
        <w:jc w:val="both"/>
        <w:rPr>
          <w:rFonts w:ascii="Century Gothic" w:hAnsi="Century Gothic" w:cstheme="minorHAnsi"/>
          <w:sz w:val="18"/>
          <w:szCs w:val="18"/>
        </w:rPr>
      </w:pPr>
    </w:p>
    <w:p w14:paraId="202F22AB" w14:textId="77777777" w:rsidR="003F1287" w:rsidRPr="00E31094" w:rsidRDefault="003F1287" w:rsidP="00E31094">
      <w:pPr>
        <w:spacing w:after="120" w:line="240" w:lineRule="auto"/>
        <w:ind w:left="426"/>
        <w:jc w:val="both"/>
        <w:rPr>
          <w:rFonts w:ascii="Century Gothic" w:hAnsi="Century Gothic" w:cstheme="minorHAnsi"/>
          <w:sz w:val="18"/>
          <w:szCs w:val="18"/>
        </w:rPr>
      </w:pPr>
    </w:p>
    <w:p w14:paraId="23A0C131" w14:textId="77777777" w:rsidR="00422762" w:rsidRDefault="00BE37C7" w:rsidP="00E31094">
      <w:pPr>
        <w:keepNext/>
        <w:keepLines/>
        <w:spacing w:after="120" w:line="240" w:lineRule="auto"/>
        <w:jc w:val="both"/>
        <w:rPr>
          <w:rFonts w:ascii="Century Gothic" w:eastAsia="Calibri" w:hAnsi="Century Gothic" w:cs="Calibri"/>
          <w:b/>
          <w:sz w:val="18"/>
          <w:szCs w:val="18"/>
        </w:rPr>
      </w:pPr>
      <w:r w:rsidRPr="00E31094">
        <w:rPr>
          <w:rFonts w:ascii="Century Gothic" w:eastAsia="Calibri" w:hAnsi="Century Gothic" w:cs="Calibri"/>
          <w:b/>
          <w:sz w:val="18"/>
          <w:szCs w:val="18"/>
        </w:rPr>
        <w:lastRenderedPageBreak/>
        <w:t>Podstawowe obowiązki osoby bezrobotnej skierowanej na szkolenie w ramach bonu szkoleniowego:</w:t>
      </w:r>
    </w:p>
    <w:p w14:paraId="1912E606" w14:textId="77777777" w:rsidR="003F1287" w:rsidRPr="00E31094" w:rsidRDefault="003F1287" w:rsidP="00E31094">
      <w:pPr>
        <w:keepNext/>
        <w:keepLines/>
        <w:spacing w:after="120" w:line="240" w:lineRule="auto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1578F225" w14:textId="4AC6E175" w:rsidR="00422762" w:rsidRPr="00E31094" w:rsidRDefault="003F1287" w:rsidP="00E31094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Century Gothic" w:eastAsia="Calibri" w:hAnsi="Century Gothic" w:cs="Calibri"/>
          <w:sz w:val="18"/>
          <w:szCs w:val="18"/>
        </w:rPr>
      </w:pPr>
      <w:r>
        <w:rPr>
          <w:rFonts w:ascii="Century Gothic" w:eastAsia="Calibri" w:hAnsi="Century Gothic" w:cs="Calibri"/>
          <w:sz w:val="18"/>
          <w:szCs w:val="18"/>
        </w:rPr>
        <w:t>P</w:t>
      </w:r>
      <w:r w:rsidR="00BE37C7" w:rsidRPr="00E31094">
        <w:rPr>
          <w:rFonts w:ascii="Century Gothic" w:eastAsia="Calibri" w:hAnsi="Century Gothic" w:cs="Calibri"/>
          <w:sz w:val="18"/>
          <w:szCs w:val="18"/>
        </w:rPr>
        <w:t>osiadanie w dniu odebrania skierowania i rozpoczęcia szkolenia statusu osoby bezrobotnej;</w:t>
      </w:r>
    </w:p>
    <w:p w14:paraId="5BEE28FE" w14:textId="742CB7A0" w:rsidR="00422762" w:rsidRPr="00E31094" w:rsidRDefault="00C93100" w:rsidP="00E31094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Century Gothic" w:eastAsia="Calibri" w:hAnsi="Century Gothic" w:cs="Calibri"/>
          <w:sz w:val="18"/>
          <w:szCs w:val="18"/>
        </w:rPr>
      </w:pPr>
      <w:r>
        <w:rPr>
          <w:rFonts w:ascii="Century Gothic" w:eastAsia="Calibri" w:hAnsi="Century Gothic" w:cs="Calibri"/>
          <w:sz w:val="18"/>
          <w:szCs w:val="18"/>
        </w:rPr>
        <w:t>w</w:t>
      </w:r>
      <w:r w:rsidR="00BE37C7" w:rsidRPr="00E31094">
        <w:rPr>
          <w:rFonts w:ascii="Century Gothic" w:eastAsia="Calibri" w:hAnsi="Century Gothic" w:cs="Calibri"/>
          <w:sz w:val="18"/>
          <w:szCs w:val="18"/>
        </w:rPr>
        <w:t xml:space="preserve"> dniu odebrania skierowania i rozpoczęcia szkolenia bycie osobą do 30 roku życia;</w:t>
      </w:r>
    </w:p>
    <w:p w14:paraId="5AA770EA" w14:textId="77777777" w:rsidR="00422762" w:rsidRPr="00E31094" w:rsidRDefault="00BE37C7" w:rsidP="00E31094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regularne uczęszczanie na zajęcia kursu, systematyczne realizowanie programu i przestrzeganie regulaminu obowiązującego w instytucji szkoleniowej; </w:t>
      </w:r>
    </w:p>
    <w:p w14:paraId="64A39646" w14:textId="77777777" w:rsidR="00422762" w:rsidRPr="00E31094" w:rsidRDefault="00BE37C7" w:rsidP="00E31094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każdorazowe usprawiedliwianie nieobecności na zajęciach szkoleniowych w terminie 2 dni od dnia wystawienia zwolnienia lekarskiego (druk ZUS ZLA) oraz dostarczenie tego zwolnienia w ciągu 7 dni od jego wystawienia; </w:t>
      </w:r>
    </w:p>
    <w:p w14:paraId="21BB1AED" w14:textId="77777777" w:rsidR="00422762" w:rsidRPr="00E31094" w:rsidRDefault="00BE37C7" w:rsidP="00E31094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bezzwłoczne poinformowanie Powiatowego Urzędu Pracy (PUP) w Kamieniu Pomorskim o podjęciu zatrudnienia, innej pracy zarobkowej lub działalności gospodarczej w trakcie szkolenia; </w:t>
      </w:r>
    </w:p>
    <w:p w14:paraId="500E7865" w14:textId="050F2197" w:rsidR="00BE37C7" w:rsidRPr="00E31094" w:rsidRDefault="00BE37C7" w:rsidP="00E31094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Century Gothic" w:eastAsia="Calibri" w:hAnsi="Century Gothic" w:cs="Calibri"/>
          <w:sz w:val="18"/>
          <w:szCs w:val="18"/>
        </w:rPr>
      </w:pPr>
      <w:bookmarkStart w:id="1" w:name="_Hlk151367154"/>
      <w:r w:rsidRPr="00E31094">
        <w:rPr>
          <w:rFonts w:ascii="Century Gothic" w:eastAsia="Calibri" w:hAnsi="Century Gothic" w:cs="Calibri"/>
          <w:sz w:val="18"/>
          <w:szCs w:val="18"/>
        </w:rPr>
        <w:t xml:space="preserve">pokrycie we własnym zakresie kosztów wszystkich egzaminów poprawkowych związanych </w:t>
      </w:r>
      <w:r w:rsidR="003F1287">
        <w:rPr>
          <w:rFonts w:ascii="Century Gothic" w:eastAsia="Calibri" w:hAnsi="Century Gothic" w:cs="Calibri"/>
          <w:sz w:val="18"/>
          <w:szCs w:val="18"/>
        </w:rPr>
        <w:br/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z uczestnictwem w szkoleniu oraz kosztów dodatkowych godzin zajęć nie ujętych w programie szkolenia kursu; </w:t>
      </w:r>
    </w:p>
    <w:p w14:paraId="287FB75A" w14:textId="3088542E" w:rsidR="00422762" w:rsidRPr="00E31094" w:rsidRDefault="00BE37C7" w:rsidP="00E31094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 xml:space="preserve">dokonanie zwrotu kosztów szkolenia w przypadku jego nieukończenia z własnej winy </w:t>
      </w:r>
      <w:r w:rsidRPr="00E31094">
        <w:rPr>
          <w:rFonts w:ascii="Century Gothic" w:eastAsia="Calibri" w:hAnsi="Century Gothic" w:cs="Calibri"/>
          <w:sz w:val="18"/>
          <w:szCs w:val="18"/>
        </w:rPr>
        <w:br/>
        <w:t xml:space="preserve">z wyjątkiem </w:t>
      </w:r>
      <w:r w:rsidRPr="00E31094">
        <w:rPr>
          <w:rFonts w:ascii="Century Gothic" w:hAnsi="Century Gothic"/>
          <w:sz w:val="18"/>
          <w:szCs w:val="18"/>
        </w:rPr>
        <w:t xml:space="preserve">przypadku, gdy przyczyną nieukończenia szkolenia było podjęcie zatrudnienia, innej pracy zarobkowej lub działalności gospodarczej </w:t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(art. 41 ust. 6 ustawy o promocji zatrudnienia </w:t>
      </w:r>
      <w:r w:rsidR="003F1287">
        <w:rPr>
          <w:rFonts w:ascii="Century Gothic" w:eastAsia="Calibri" w:hAnsi="Century Gothic" w:cs="Calibri"/>
          <w:sz w:val="18"/>
          <w:szCs w:val="18"/>
        </w:rPr>
        <w:br/>
      </w:r>
      <w:r w:rsidRPr="00E31094">
        <w:rPr>
          <w:rFonts w:ascii="Century Gothic" w:eastAsia="Calibri" w:hAnsi="Century Gothic" w:cs="Calibri"/>
          <w:sz w:val="18"/>
          <w:szCs w:val="18"/>
        </w:rPr>
        <w:t xml:space="preserve">i instytucjach rynku pracy); </w:t>
      </w:r>
    </w:p>
    <w:bookmarkEnd w:id="1"/>
    <w:p w14:paraId="62E8A3E5" w14:textId="2DCCFEB1" w:rsidR="00422762" w:rsidRPr="00E31094" w:rsidRDefault="00BE37C7" w:rsidP="00E31094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Century Gothic" w:eastAsia="Calibri" w:hAnsi="Century Gothic" w:cs="Calibri"/>
          <w:sz w:val="18"/>
          <w:szCs w:val="18"/>
        </w:rPr>
      </w:pPr>
      <w:r w:rsidRPr="00E31094">
        <w:rPr>
          <w:rFonts w:ascii="Century Gothic" w:eastAsia="Calibri" w:hAnsi="Century Gothic" w:cs="Calibri"/>
          <w:sz w:val="18"/>
          <w:szCs w:val="18"/>
        </w:rPr>
        <w:t>podjęcie zatrudnienia, innej pracy zarobkowej lub działalności gospodarczej w terminie 30 dni od daty ukończenia szkolenia oraz przedłożenie w Powiatowym Urzędzie Pracy (PUP) w Kamieniu Pomorskim informacji o tym</w:t>
      </w:r>
      <w:r w:rsidR="00174AC9" w:rsidRPr="00E31094">
        <w:rPr>
          <w:rFonts w:ascii="Century Gothic" w:eastAsia="Calibri" w:hAnsi="Century Gothic" w:cs="Calibri"/>
          <w:sz w:val="18"/>
          <w:szCs w:val="18"/>
        </w:rPr>
        <w:t xml:space="preserve"> </w:t>
      </w:r>
      <w:r w:rsidR="006E6D7D" w:rsidRPr="00E31094">
        <w:rPr>
          <w:rFonts w:ascii="Century Gothic" w:eastAsia="Calibri" w:hAnsi="Century Gothic" w:cs="Calibri"/>
          <w:sz w:val="18"/>
          <w:szCs w:val="18"/>
        </w:rPr>
        <w:t xml:space="preserve">oraz </w:t>
      </w:r>
      <w:r w:rsidRPr="00E31094">
        <w:rPr>
          <w:rFonts w:ascii="Century Gothic" w:eastAsia="Calibri" w:hAnsi="Century Gothic" w:cs="Calibri"/>
          <w:sz w:val="18"/>
          <w:szCs w:val="18"/>
        </w:rPr>
        <w:t>pozostawanie w zatrudnieniu, wykonywanie innej pracy zarobkowej lub prowadzenie działalności gospodarczej przez okres min. 3 miesięcy.</w:t>
      </w:r>
    </w:p>
    <w:sectPr w:rsidR="00422762" w:rsidRPr="00E31094" w:rsidSect="00E3109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1FE7"/>
    <w:multiLevelType w:val="multilevel"/>
    <w:tmpl w:val="19205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B71B2"/>
    <w:multiLevelType w:val="multilevel"/>
    <w:tmpl w:val="5F9444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3644B"/>
    <w:multiLevelType w:val="hybridMultilevel"/>
    <w:tmpl w:val="C48CA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1ED9"/>
    <w:multiLevelType w:val="hybridMultilevel"/>
    <w:tmpl w:val="20B29AA8"/>
    <w:lvl w:ilvl="0" w:tplc="4268E2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B2C99"/>
    <w:multiLevelType w:val="hybridMultilevel"/>
    <w:tmpl w:val="15CA5348"/>
    <w:lvl w:ilvl="0" w:tplc="6DB4EB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25C0"/>
    <w:multiLevelType w:val="multilevel"/>
    <w:tmpl w:val="814829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472005"/>
    <w:multiLevelType w:val="hybridMultilevel"/>
    <w:tmpl w:val="3FB6A286"/>
    <w:lvl w:ilvl="0" w:tplc="F048869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9B1527"/>
    <w:multiLevelType w:val="hybridMultilevel"/>
    <w:tmpl w:val="5C80F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213D"/>
    <w:multiLevelType w:val="multilevel"/>
    <w:tmpl w:val="CE0AD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675449"/>
    <w:multiLevelType w:val="hybridMultilevel"/>
    <w:tmpl w:val="70724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7598D"/>
    <w:multiLevelType w:val="hybridMultilevel"/>
    <w:tmpl w:val="CB82D72C"/>
    <w:lvl w:ilvl="0" w:tplc="59EAB9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AFE"/>
    <w:multiLevelType w:val="multilevel"/>
    <w:tmpl w:val="86DAF7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325F6D"/>
    <w:multiLevelType w:val="hybridMultilevel"/>
    <w:tmpl w:val="41A25CC0"/>
    <w:lvl w:ilvl="0" w:tplc="B02AD2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14D34"/>
    <w:multiLevelType w:val="hybridMultilevel"/>
    <w:tmpl w:val="083C6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FE728F"/>
    <w:multiLevelType w:val="hybridMultilevel"/>
    <w:tmpl w:val="C2F81768"/>
    <w:lvl w:ilvl="0" w:tplc="DA208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A15AB"/>
    <w:multiLevelType w:val="multilevel"/>
    <w:tmpl w:val="D1AEB6E8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26E77"/>
    <w:multiLevelType w:val="multilevel"/>
    <w:tmpl w:val="187A83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AA1F3A"/>
    <w:multiLevelType w:val="hybridMultilevel"/>
    <w:tmpl w:val="E3BA1AC2"/>
    <w:lvl w:ilvl="0" w:tplc="83D406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74EF4"/>
    <w:multiLevelType w:val="hybridMultilevel"/>
    <w:tmpl w:val="3CE80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A00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06DC7"/>
    <w:multiLevelType w:val="hybridMultilevel"/>
    <w:tmpl w:val="7534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85C6E"/>
    <w:multiLevelType w:val="hybridMultilevel"/>
    <w:tmpl w:val="EB6E9ABE"/>
    <w:lvl w:ilvl="0" w:tplc="500429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B0B4B"/>
    <w:multiLevelType w:val="hybridMultilevel"/>
    <w:tmpl w:val="5F301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5756F"/>
    <w:multiLevelType w:val="multilevel"/>
    <w:tmpl w:val="E9EC8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EA770C"/>
    <w:multiLevelType w:val="hybridMultilevel"/>
    <w:tmpl w:val="D2686936"/>
    <w:lvl w:ilvl="0" w:tplc="1D0E0F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450922">
    <w:abstractNumId w:val="8"/>
  </w:num>
  <w:num w:numId="2" w16cid:durableId="1032344202">
    <w:abstractNumId w:val="5"/>
  </w:num>
  <w:num w:numId="3" w16cid:durableId="532183758">
    <w:abstractNumId w:val="22"/>
  </w:num>
  <w:num w:numId="4" w16cid:durableId="1404520953">
    <w:abstractNumId w:val="11"/>
  </w:num>
  <w:num w:numId="5" w16cid:durableId="129982795">
    <w:abstractNumId w:val="0"/>
  </w:num>
  <w:num w:numId="6" w16cid:durableId="1075709679">
    <w:abstractNumId w:val="6"/>
  </w:num>
  <w:num w:numId="7" w16cid:durableId="1527255232">
    <w:abstractNumId w:val="13"/>
  </w:num>
  <w:num w:numId="8" w16cid:durableId="1835564730">
    <w:abstractNumId w:val="20"/>
  </w:num>
  <w:num w:numId="9" w16cid:durableId="630329622">
    <w:abstractNumId w:val="10"/>
  </w:num>
  <w:num w:numId="10" w16cid:durableId="1838837232">
    <w:abstractNumId w:val="14"/>
  </w:num>
  <w:num w:numId="11" w16cid:durableId="386490331">
    <w:abstractNumId w:val="2"/>
  </w:num>
  <w:num w:numId="12" w16cid:durableId="616451056">
    <w:abstractNumId w:val="19"/>
  </w:num>
  <w:num w:numId="13" w16cid:durableId="1896768679">
    <w:abstractNumId w:val="3"/>
  </w:num>
  <w:num w:numId="14" w16cid:durableId="1764952959">
    <w:abstractNumId w:val="7"/>
  </w:num>
  <w:num w:numId="15" w16cid:durableId="1335064924">
    <w:abstractNumId w:val="12"/>
  </w:num>
  <w:num w:numId="16" w16cid:durableId="1035737814">
    <w:abstractNumId w:val="9"/>
  </w:num>
  <w:num w:numId="17" w16cid:durableId="134592">
    <w:abstractNumId w:val="1"/>
  </w:num>
  <w:num w:numId="18" w16cid:durableId="175537300">
    <w:abstractNumId w:val="16"/>
  </w:num>
  <w:num w:numId="19" w16cid:durableId="1199394153">
    <w:abstractNumId w:val="23"/>
  </w:num>
  <w:num w:numId="20" w16cid:durableId="75791373">
    <w:abstractNumId w:val="18"/>
  </w:num>
  <w:num w:numId="21" w16cid:durableId="592788926">
    <w:abstractNumId w:val="21"/>
  </w:num>
  <w:num w:numId="22" w16cid:durableId="55707517">
    <w:abstractNumId w:val="15"/>
  </w:num>
  <w:num w:numId="23" w16cid:durableId="312684743">
    <w:abstractNumId w:val="4"/>
  </w:num>
  <w:num w:numId="24" w16cid:durableId="1304431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62"/>
    <w:rsid w:val="00062FDC"/>
    <w:rsid w:val="00093C3D"/>
    <w:rsid w:val="00174AC9"/>
    <w:rsid w:val="00175F31"/>
    <w:rsid w:val="002204E6"/>
    <w:rsid w:val="0027030F"/>
    <w:rsid w:val="0034744D"/>
    <w:rsid w:val="003B1F5F"/>
    <w:rsid w:val="003C3CE3"/>
    <w:rsid w:val="003F1287"/>
    <w:rsid w:val="00422762"/>
    <w:rsid w:val="005144FC"/>
    <w:rsid w:val="005A52C8"/>
    <w:rsid w:val="00646C95"/>
    <w:rsid w:val="00655AAF"/>
    <w:rsid w:val="006E6D7D"/>
    <w:rsid w:val="00702C2D"/>
    <w:rsid w:val="0077126C"/>
    <w:rsid w:val="00817D29"/>
    <w:rsid w:val="00845BAA"/>
    <w:rsid w:val="00882151"/>
    <w:rsid w:val="00927FEB"/>
    <w:rsid w:val="00986134"/>
    <w:rsid w:val="00A6520B"/>
    <w:rsid w:val="00BA269A"/>
    <w:rsid w:val="00BD6F63"/>
    <w:rsid w:val="00BE37C7"/>
    <w:rsid w:val="00C93100"/>
    <w:rsid w:val="00CA5231"/>
    <w:rsid w:val="00CB7518"/>
    <w:rsid w:val="00D436D1"/>
    <w:rsid w:val="00E31094"/>
    <w:rsid w:val="00E379A1"/>
    <w:rsid w:val="00E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EF82"/>
  <w15:docId w15:val="{F89BD396-2142-48E0-A61A-8E1751A5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30F"/>
    <w:pPr>
      <w:ind w:left="720"/>
      <w:contextualSpacing/>
    </w:pPr>
  </w:style>
  <w:style w:type="paragraph" w:customStyle="1" w:styleId="Default">
    <w:name w:val="Default"/>
    <w:rsid w:val="00927F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Popiołek</dc:creator>
  <cp:lastModifiedBy>Patrycja Popiołek</cp:lastModifiedBy>
  <cp:revision>7</cp:revision>
  <dcterms:created xsi:type="dcterms:W3CDTF">2024-12-03T08:22:00Z</dcterms:created>
  <dcterms:modified xsi:type="dcterms:W3CDTF">2024-12-10T10:08:00Z</dcterms:modified>
</cp:coreProperties>
</file>