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E5B96" w14:textId="3F60469A" w:rsidR="0018776E" w:rsidRPr="00227CFF" w:rsidRDefault="009A364C" w:rsidP="00227CFF">
      <w:pPr>
        <w:pStyle w:val="Nagwek1"/>
        <w:rPr>
          <w:rFonts w:asciiTheme="minorHAnsi" w:eastAsia="Times New Roman" w:hAnsiTheme="minorHAnsi" w:cstheme="minorHAnsi"/>
          <w:color w:val="auto"/>
          <w:lang w:eastAsia="pl-PL"/>
        </w:rPr>
      </w:pPr>
      <w:r w:rsidRPr="00227CFF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="00012DC5">
        <w:rPr>
          <w:rFonts w:asciiTheme="minorHAnsi" w:eastAsia="Times New Roman" w:hAnsiTheme="minorHAnsi" w:cstheme="minorHAnsi"/>
          <w:color w:val="auto"/>
          <w:lang w:eastAsia="pl-PL"/>
        </w:rPr>
        <w:t xml:space="preserve">II </w:t>
      </w:r>
      <w:r w:rsidRPr="00227CFF">
        <w:rPr>
          <w:rFonts w:asciiTheme="minorHAnsi" w:eastAsia="Times New Roman" w:hAnsiTheme="minorHAnsi" w:cstheme="minorHAnsi"/>
          <w:color w:val="auto"/>
          <w:lang w:eastAsia="pl-PL"/>
        </w:rPr>
        <w:t>Nabór wniosków o dofinansowanie kształcenia ustawicznego ze środków Krajowego Funduszu Szkoleniowego KFS</w:t>
      </w: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CFF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Od dnia </w:t>
      </w:r>
      <w:r w:rsidR="0018776E" w:rsidRPr="00227CFF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2</w:t>
      </w:r>
      <w:r w:rsidR="00012DC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0</w:t>
      </w:r>
      <w:r w:rsidRPr="00227CFF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.0</w:t>
      </w:r>
      <w:r w:rsidR="00012DC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3</w:t>
      </w:r>
      <w:r w:rsidRPr="00227CFF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.202</w:t>
      </w:r>
      <w:r w:rsidR="0018776E" w:rsidRPr="00227CFF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3</w:t>
      </w:r>
      <w:r w:rsidRPr="00227CFF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r. do dnia </w:t>
      </w:r>
      <w:r w:rsidR="00012DC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24</w:t>
      </w:r>
      <w:r w:rsidRPr="00227CFF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.0</w:t>
      </w:r>
      <w:r w:rsidR="00012DC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3</w:t>
      </w:r>
      <w:r w:rsidRPr="00227CFF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.202</w:t>
      </w:r>
      <w:r w:rsidR="0018776E" w:rsidRPr="00227CFF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3</w:t>
      </w:r>
      <w:r w:rsidRPr="00227CFF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r. ogłaszamy nabór wniosków pracodawców o dofinansowanie kształcenia ustawicznego pracowników i pracodawcy ze środków Krajowego Funduszu Szkoleniowego (KFS).</w:t>
      </w:r>
    </w:p>
    <w:p w14:paraId="51795E2B" w14:textId="0684185B" w:rsidR="0018776E" w:rsidRPr="00227CFF" w:rsidRDefault="009A364C" w:rsidP="0018776E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27CFF">
        <w:rPr>
          <w:rFonts w:eastAsia="Times New Roman" w:cstheme="minorHAnsi"/>
          <w:sz w:val="24"/>
          <w:szCs w:val="24"/>
          <w:lang w:eastAsia="pl-PL"/>
        </w:rPr>
        <w:t xml:space="preserve">Na dzień </w:t>
      </w:r>
      <w:r w:rsidR="0086103D" w:rsidRPr="00227CFF">
        <w:rPr>
          <w:rFonts w:eastAsia="Times New Roman" w:cstheme="minorHAnsi"/>
          <w:sz w:val="24"/>
          <w:szCs w:val="24"/>
          <w:lang w:eastAsia="pl-PL"/>
        </w:rPr>
        <w:t>2</w:t>
      </w:r>
      <w:r w:rsidR="00012DC5">
        <w:rPr>
          <w:rFonts w:eastAsia="Times New Roman" w:cstheme="minorHAnsi"/>
          <w:sz w:val="24"/>
          <w:szCs w:val="24"/>
          <w:lang w:eastAsia="pl-PL"/>
        </w:rPr>
        <w:t>0</w:t>
      </w:r>
      <w:r w:rsidRPr="00227CFF">
        <w:rPr>
          <w:rFonts w:eastAsia="Times New Roman" w:cstheme="minorHAnsi"/>
          <w:sz w:val="24"/>
          <w:szCs w:val="24"/>
          <w:lang w:eastAsia="pl-PL"/>
        </w:rPr>
        <w:t>.0</w:t>
      </w:r>
      <w:r w:rsidR="00012DC5">
        <w:rPr>
          <w:rFonts w:eastAsia="Times New Roman" w:cstheme="minorHAnsi"/>
          <w:sz w:val="24"/>
          <w:szCs w:val="24"/>
          <w:lang w:eastAsia="pl-PL"/>
        </w:rPr>
        <w:t>3</w:t>
      </w:r>
      <w:r w:rsidRPr="00227CFF">
        <w:rPr>
          <w:rFonts w:eastAsia="Times New Roman" w:cstheme="minorHAnsi"/>
          <w:sz w:val="24"/>
          <w:szCs w:val="24"/>
          <w:lang w:eastAsia="pl-PL"/>
        </w:rPr>
        <w:t>.202</w:t>
      </w:r>
      <w:r w:rsidR="0018776E" w:rsidRPr="00227CFF">
        <w:rPr>
          <w:rFonts w:eastAsia="Times New Roman" w:cstheme="minorHAnsi"/>
          <w:sz w:val="24"/>
          <w:szCs w:val="24"/>
          <w:lang w:eastAsia="pl-PL"/>
        </w:rPr>
        <w:t>3</w:t>
      </w:r>
      <w:r w:rsidRPr="00227CFF">
        <w:rPr>
          <w:rFonts w:eastAsia="Times New Roman" w:cstheme="minorHAnsi"/>
          <w:sz w:val="24"/>
          <w:szCs w:val="24"/>
          <w:lang w:eastAsia="pl-PL"/>
        </w:rPr>
        <w:t xml:space="preserve"> r. urząd dysponuję kwotą </w:t>
      </w:r>
      <w:r w:rsidR="00012DC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2 175 zł</w:t>
      </w:r>
      <w:r w:rsidRPr="00227CFF">
        <w:rPr>
          <w:rFonts w:eastAsia="Times New Roman" w:cstheme="minorHAnsi"/>
          <w:sz w:val="24"/>
          <w:szCs w:val="24"/>
          <w:lang w:eastAsia="pl-PL"/>
        </w:rPr>
        <w:br/>
        <w:t xml:space="preserve">Środki będą przyznawane pracodawcom na kształcenie ustawiczne zgodnie z  priorytetami </w:t>
      </w:r>
      <w:r w:rsidR="0018776E" w:rsidRPr="00227CFF">
        <w:rPr>
          <w:rFonts w:eastAsia="Times New Roman" w:cstheme="minorHAnsi"/>
          <w:sz w:val="24"/>
          <w:szCs w:val="24"/>
          <w:lang w:eastAsia="pl-PL"/>
        </w:rPr>
        <w:t xml:space="preserve">ustalonymi przez Ministra właściwego </w:t>
      </w:r>
      <w:r w:rsidRPr="00227CF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776E" w:rsidRPr="00227CFF">
        <w:rPr>
          <w:rFonts w:eastAsia="Times New Roman" w:cstheme="minorHAnsi"/>
          <w:sz w:val="24"/>
          <w:szCs w:val="24"/>
          <w:lang w:eastAsia="pl-PL"/>
        </w:rPr>
        <w:t xml:space="preserve"> do spraw pracy w porozumieniu z Radą Rynku Pracy </w:t>
      </w:r>
      <w:r w:rsidRPr="00227CFF">
        <w:rPr>
          <w:rFonts w:eastAsia="Times New Roman" w:cstheme="minorHAnsi"/>
          <w:sz w:val="24"/>
          <w:szCs w:val="24"/>
          <w:lang w:eastAsia="pl-PL"/>
        </w:rPr>
        <w:t>w roku 202</w:t>
      </w:r>
      <w:r w:rsidR="0018776E" w:rsidRPr="00227CFF">
        <w:rPr>
          <w:rFonts w:eastAsia="Times New Roman" w:cstheme="minorHAnsi"/>
          <w:sz w:val="24"/>
          <w:szCs w:val="24"/>
          <w:lang w:eastAsia="pl-PL"/>
        </w:rPr>
        <w:t>3</w:t>
      </w:r>
      <w:r w:rsidRPr="00227CFF">
        <w:rPr>
          <w:rFonts w:eastAsia="Times New Roman" w:cstheme="minorHAnsi"/>
          <w:sz w:val="24"/>
          <w:szCs w:val="24"/>
          <w:lang w:eastAsia="pl-PL"/>
        </w:rPr>
        <w:t>:`</w:t>
      </w:r>
    </w:p>
    <w:p w14:paraId="1D583E2A" w14:textId="14D5FBFA" w:rsidR="0018776E" w:rsidRPr="00227CFF" w:rsidRDefault="0018776E" w:rsidP="0018776E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27CFF">
        <w:rPr>
          <w:rFonts w:eastAsia="Times New Roman" w:cstheme="minorHAnsi"/>
          <w:sz w:val="24"/>
          <w:szCs w:val="24"/>
          <w:lang w:eastAsia="pl-PL"/>
        </w:rPr>
        <w:t xml:space="preserve">Wsparcie kształcenia ustawicznego skierowane do pracodawców zatrudniających cudzoziemców. </w:t>
      </w:r>
    </w:p>
    <w:p w14:paraId="5D55979D" w14:textId="77777777" w:rsidR="0018776E" w:rsidRPr="00227CFF" w:rsidRDefault="0018776E" w:rsidP="0018776E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27CFF">
        <w:rPr>
          <w:rFonts w:eastAsia="Times New Roman" w:cstheme="minorHAnsi"/>
          <w:sz w:val="24"/>
          <w:szCs w:val="24"/>
          <w:lang w:eastAsia="pl-PL"/>
        </w:rPr>
        <w:t xml:space="preserve">Wsparcie kształcenia ustawicznego w związku z zastosowaniem w firmach nowych procesów, technologii i narzędzi pracy. </w:t>
      </w:r>
    </w:p>
    <w:p w14:paraId="37A65161" w14:textId="0B283321" w:rsidR="0018776E" w:rsidRPr="00227CFF" w:rsidRDefault="0018776E" w:rsidP="0018776E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27CFF">
        <w:rPr>
          <w:rFonts w:eastAsia="Times New Roman" w:cstheme="minorHAnsi"/>
          <w:sz w:val="24"/>
          <w:szCs w:val="24"/>
          <w:lang w:eastAsia="pl-PL"/>
        </w:rPr>
        <w:t xml:space="preserve">Wsparcie kształcenia ustawicznego w zidentyfikowanych w danym powiecie </w:t>
      </w:r>
      <w:r w:rsidR="00227CFF">
        <w:rPr>
          <w:rFonts w:eastAsia="Times New Roman" w:cstheme="minorHAnsi"/>
          <w:sz w:val="24"/>
          <w:szCs w:val="24"/>
          <w:lang w:eastAsia="pl-PL"/>
        </w:rPr>
        <w:br/>
      </w:r>
      <w:r w:rsidRPr="00227CFF">
        <w:rPr>
          <w:rFonts w:eastAsia="Times New Roman" w:cstheme="minorHAnsi"/>
          <w:sz w:val="24"/>
          <w:szCs w:val="24"/>
          <w:lang w:eastAsia="pl-PL"/>
        </w:rPr>
        <w:t xml:space="preserve">lub województwie zawodach deficytowych. </w:t>
      </w:r>
    </w:p>
    <w:p w14:paraId="028CCCEF" w14:textId="77777777" w:rsidR="0018776E" w:rsidRPr="00227CFF" w:rsidRDefault="0018776E" w:rsidP="0018776E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27CFF">
        <w:rPr>
          <w:rFonts w:eastAsia="Times New Roman" w:cstheme="minorHAnsi"/>
          <w:sz w:val="24"/>
          <w:szCs w:val="24"/>
          <w:lang w:eastAsia="pl-PL"/>
        </w:rPr>
        <w:t xml:space="preserve">Wsparcie kształcenia ustawicznego dla nowozatrudnionych osób (lub osób, którym zmieniono zakres obowiązków) powyżej 50 roku życia. </w:t>
      </w:r>
    </w:p>
    <w:p w14:paraId="6E9EA65E" w14:textId="77777777" w:rsidR="0018776E" w:rsidRPr="00227CFF" w:rsidRDefault="0018776E" w:rsidP="0018776E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27CFF">
        <w:rPr>
          <w:rFonts w:eastAsia="Times New Roman" w:cstheme="minorHAnsi"/>
          <w:sz w:val="24"/>
          <w:szCs w:val="24"/>
          <w:lang w:eastAsia="pl-PL"/>
        </w:rPr>
        <w:t xml:space="preserve">Wsparcie kształcenia ustawicznego osób powracających na rynek pracy po przerwie związanej ze sprawowaniem opieki nad dzieckiem oraz osób będących członkami rodzin wielodzietnych. </w:t>
      </w:r>
    </w:p>
    <w:p w14:paraId="3AFBD142" w14:textId="77777777" w:rsidR="00227CFF" w:rsidRDefault="0018776E" w:rsidP="00227CFF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27CFF">
        <w:rPr>
          <w:rFonts w:eastAsia="Times New Roman" w:cstheme="minorHAnsi"/>
          <w:sz w:val="24"/>
          <w:szCs w:val="24"/>
          <w:lang w:eastAsia="pl-PL"/>
        </w:rPr>
        <w:t xml:space="preserve">Wsparcie kształcenia ustawicznego osób poniżej 30 roku życia w zakresie umiejętności cyfrowych oraz umiejętności związanych z branżą energetyczną </w:t>
      </w:r>
      <w:r w:rsidR="00227CFF">
        <w:rPr>
          <w:rFonts w:eastAsia="Times New Roman" w:cstheme="minorHAnsi"/>
          <w:sz w:val="24"/>
          <w:szCs w:val="24"/>
          <w:lang w:eastAsia="pl-PL"/>
        </w:rPr>
        <w:br/>
      </w:r>
      <w:r w:rsidRPr="00227CFF">
        <w:rPr>
          <w:rFonts w:eastAsia="Times New Roman" w:cstheme="minorHAnsi"/>
          <w:sz w:val="24"/>
          <w:szCs w:val="24"/>
          <w:lang w:eastAsia="pl-PL"/>
        </w:rPr>
        <w:t xml:space="preserve">i gospodarką odpadami. </w:t>
      </w:r>
    </w:p>
    <w:p w14:paraId="13D65870" w14:textId="78B4FA49" w:rsidR="009A364C" w:rsidRPr="00227CFF" w:rsidRDefault="009A364C" w:rsidP="00227CFF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227CFF">
        <w:rPr>
          <w:rFonts w:eastAsia="Times New Roman" w:cstheme="minorHAnsi"/>
          <w:sz w:val="24"/>
          <w:szCs w:val="24"/>
          <w:lang w:eastAsia="pl-PL"/>
        </w:rPr>
        <w:t xml:space="preserve">Wniosek musi odpowiadać przynajmniej jednemu z priorytetów </w:t>
      </w:r>
      <w:r w:rsidR="00227CFF" w:rsidRPr="00227CFF">
        <w:rPr>
          <w:rFonts w:eastAsia="Times New Roman" w:cstheme="minorHAnsi"/>
          <w:sz w:val="24"/>
          <w:szCs w:val="24"/>
          <w:lang w:eastAsia="pl-PL"/>
        </w:rPr>
        <w:t xml:space="preserve"> Ministerstwa Rodziny i Polityki Społecznej (</w:t>
      </w:r>
      <w:r w:rsidRPr="00227CFF">
        <w:rPr>
          <w:rFonts w:eastAsia="Times New Roman" w:cstheme="minorHAnsi"/>
          <w:sz w:val="24"/>
          <w:szCs w:val="24"/>
          <w:lang w:eastAsia="pl-PL"/>
        </w:rPr>
        <w:t>MRiPS</w:t>
      </w:r>
      <w:r w:rsidR="00227CFF" w:rsidRPr="00227CFF">
        <w:rPr>
          <w:rFonts w:eastAsia="Times New Roman" w:cstheme="minorHAnsi"/>
          <w:sz w:val="24"/>
          <w:szCs w:val="24"/>
          <w:lang w:eastAsia="pl-PL"/>
        </w:rPr>
        <w:t>)</w:t>
      </w:r>
      <w:r w:rsidRPr="00227CFF">
        <w:rPr>
          <w:rFonts w:eastAsia="Times New Roman" w:cstheme="minorHAnsi"/>
          <w:sz w:val="24"/>
          <w:szCs w:val="24"/>
          <w:lang w:eastAsia="pl-PL"/>
        </w:rPr>
        <w:t>.</w:t>
      </w:r>
      <w:r w:rsidRPr="00227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227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CFF">
        <w:rPr>
          <w:rStyle w:val="Nagwek2Znak"/>
          <w:rFonts w:ascii="Arial" w:hAnsi="Arial" w:cs="Arial"/>
          <w:color w:val="auto"/>
          <w:sz w:val="24"/>
          <w:szCs w:val="24"/>
        </w:rPr>
        <w:t>Przy rozpatrywaniu wniosków będą uwzględniane następujące elementy:</w:t>
      </w:r>
      <w:r w:rsidRPr="00227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10B75E4" w14:textId="77777777" w:rsidR="009A364C" w:rsidRPr="00227CFF" w:rsidRDefault="009A364C" w:rsidP="009A36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27CFF">
        <w:rPr>
          <w:rFonts w:eastAsia="Times New Roman" w:cstheme="minorHAnsi"/>
          <w:sz w:val="24"/>
          <w:szCs w:val="24"/>
          <w:lang w:eastAsia="pl-PL"/>
        </w:rPr>
        <w:t xml:space="preserve">zgodność dofinansowywanych działań z ustalonymi priorytetami wydatkowania środków Krajowego Funduszu Szkoleniowego (KFS) na dany rok, </w:t>
      </w:r>
    </w:p>
    <w:p w14:paraId="4FB65DF4" w14:textId="77777777" w:rsidR="009A364C" w:rsidRPr="00227CFF" w:rsidRDefault="009A364C" w:rsidP="009A36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27CFF">
        <w:rPr>
          <w:rFonts w:eastAsia="Times New Roman" w:cstheme="minorHAnsi"/>
          <w:sz w:val="24"/>
          <w:szCs w:val="24"/>
          <w:lang w:eastAsia="pl-PL"/>
        </w:rPr>
        <w:t xml:space="preserve">zgodność kompetencji nabywanych przez uczestników kształcenia ustawicznego z potrzebami lokalnego lub regionalnego rynku pracy, </w:t>
      </w:r>
    </w:p>
    <w:p w14:paraId="223F4756" w14:textId="77777777" w:rsidR="009A364C" w:rsidRPr="00227CFF" w:rsidRDefault="009A364C" w:rsidP="009A36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27CFF">
        <w:rPr>
          <w:rFonts w:eastAsia="Times New Roman" w:cstheme="minorHAnsi"/>
          <w:sz w:val="24"/>
          <w:szCs w:val="24"/>
          <w:lang w:eastAsia="pl-PL"/>
        </w:rPr>
        <w:t xml:space="preserve">kosztów usługi kształcenia ustawicznego wskazanej do sfinansowania ze środków Krajowego Funduszu Szkoleniowego (KFS) w porównaniu z kosztami podobnych usług dostępnych na rynku, </w:t>
      </w:r>
    </w:p>
    <w:p w14:paraId="70A08515" w14:textId="2A0C2054" w:rsidR="009A364C" w:rsidRPr="00227CFF" w:rsidRDefault="009A364C" w:rsidP="009A36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27CFF">
        <w:rPr>
          <w:rFonts w:eastAsia="Times New Roman" w:cstheme="minorHAnsi"/>
          <w:sz w:val="24"/>
          <w:szCs w:val="24"/>
          <w:lang w:eastAsia="pl-PL"/>
        </w:rPr>
        <w:t>posiadanie przez realizatora usługi kształcenia ustawicznego finansowanej ze środków Krajowego Funduszu Szkoleniowego (KFS) certyfikatów jakości oferowanych usług kształcenia ustawicznego,</w:t>
      </w:r>
      <w:r w:rsidR="00227CFF" w:rsidRPr="00227CF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27CFF">
        <w:rPr>
          <w:rFonts w:eastAsia="Times New Roman" w:cstheme="minorHAnsi"/>
          <w:sz w:val="24"/>
          <w:szCs w:val="24"/>
          <w:lang w:eastAsia="pl-PL"/>
        </w:rPr>
        <w:t xml:space="preserve">w przypadku kursów – posiadanie przez realizatora usługi kształcenia ustawicznego dokumentu, na podstawie którego prowadzi on pozaszkolne formy kształcenia ustawicznego, </w:t>
      </w:r>
    </w:p>
    <w:p w14:paraId="591E6479" w14:textId="77777777" w:rsidR="009A364C" w:rsidRPr="00227CFF" w:rsidRDefault="009A364C" w:rsidP="009A36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27CFF">
        <w:rPr>
          <w:rFonts w:eastAsia="Times New Roman" w:cstheme="minorHAnsi"/>
          <w:sz w:val="24"/>
          <w:szCs w:val="24"/>
          <w:lang w:eastAsia="pl-PL"/>
        </w:rPr>
        <w:t xml:space="preserve">plany dotyczące dalszego zatrudnienia osób, które będą objęte kształceniem ustawicznym finansowanym ze środków Krajowego Funduszu Szkoleniowego (KFS), </w:t>
      </w:r>
    </w:p>
    <w:p w14:paraId="7E015AE2" w14:textId="77777777" w:rsidR="009A364C" w:rsidRPr="00227CFF" w:rsidRDefault="009A364C" w:rsidP="009A36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27CFF">
        <w:rPr>
          <w:rFonts w:eastAsia="Times New Roman" w:cstheme="minorHAnsi"/>
          <w:sz w:val="24"/>
          <w:szCs w:val="24"/>
          <w:lang w:eastAsia="pl-PL"/>
        </w:rPr>
        <w:lastRenderedPageBreak/>
        <w:t xml:space="preserve">dostępność środków Krajowego Funduszu Szkoleniowego  (KFS), </w:t>
      </w:r>
    </w:p>
    <w:p w14:paraId="150883A5" w14:textId="77777777" w:rsidR="009A364C" w:rsidRPr="00227CFF" w:rsidRDefault="009A364C" w:rsidP="009A36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27CFF">
        <w:rPr>
          <w:rFonts w:eastAsia="Times New Roman" w:cstheme="minorHAnsi"/>
          <w:sz w:val="24"/>
          <w:szCs w:val="24"/>
          <w:lang w:eastAsia="pl-PL"/>
        </w:rPr>
        <w:t xml:space="preserve">spełnienie warunków niezbędnych do udzielenia pomocy de minimis, </w:t>
      </w:r>
    </w:p>
    <w:p w14:paraId="0EBD0BDA" w14:textId="29AA3B83" w:rsidR="00227CFF" w:rsidRPr="00227CFF" w:rsidRDefault="009A364C" w:rsidP="00227C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27CFF">
        <w:rPr>
          <w:rFonts w:eastAsia="Times New Roman" w:cstheme="minorHAnsi"/>
          <w:sz w:val="24"/>
          <w:szCs w:val="24"/>
          <w:lang w:eastAsia="pl-PL"/>
        </w:rPr>
        <w:t>racjonalność i gospodarność wydatkowanych środków Krajowego Funduszu Szkoleniowego.</w:t>
      </w:r>
      <w:r w:rsidR="0018776E" w:rsidRPr="00227CF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2AF0805" w14:textId="1F59EB01" w:rsidR="009A364C" w:rsidRPr="00227CFF" w:rsidRDefault="009A364C" w:rsidP="00227CFF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227CFF">
        <w:rPr>
          <w:rFonts w:eastAsia="Times New Roman" w:cstheme="minorHAnsi"/>
          <w:sz w:val="24"/>
          <w:szCs w:val="24"/>
          <w:lang w:eastAsia="pl-PL"/>
        </w:rPr>
        <w:t xml:space="preserve">Źródłem będącym podstawą do oceny, czy wniosek dotyczy zawodów zidentyfikowanych jako deficytowe jest:  </w:t>
      </w:r>
      <w:r w:rsidRPr="00227CFF">
        <w:rPr>
          <w:rFonts w:eastAsia="Times New Roman" w:cstheme="minorHAnsi"/>
          <w:b/>
          <w:bCs/>
          <w:sz w:val="24"/>
          <w:szCs w:val="24"/>
          <w:lang w:eastAsia="pl-PL"/>
        </w:rPr>
        <w:t>„Barometr zawodów na 202</w:t>
      </w:r>
      <w:r w:rsidR="0018776E" w:rsidRPr="00227CFF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="00227CFF" w:rsidRPr="00227CF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rok – powiat kamieński</w:t>
      </w:r>
    </w:p>
    <w:p w14:paraId="0FD34857" w14:textId="7604E680" w:rsidR="009A364C" w:rsidRDefault="009A364C" w:rsidP="00227CFF">
      <w:pPr>
        <w:spacing w:after="0" w:line="240" w:lineRule="auto"/>
        <w:rPr>
          <w:b/>
          <w:sz w:val="24"/>
          <w:szCs w:val="24"/>
        </w:rPr>
      </w:pPr>
      <w:r w:rsidRPr="00227CFF">
        <w:rPr>
          <w:b/>
          <w:sz w:val="24"/>
          <w:szCs w:val="24"/>
        </w:rPr>
        <w:t>Zawody deficytowe powiat kamieński prognoza na rok 202</w:t>
      </w:r>
      <w:r w:rsidR="0018776E" w:rsidRPr="00227CFF">
        <w:rPr>
          <w:b/>
          <w:sz w:val="24"/>
          <w:szCs w:val="24"/>
        </w:rPr>
        <w:t>3</w:t>
      </w:r>
    </w:p>
    <w:p w14:paraId="2D63E6BE" w14:textId="77777777" w:rsidR="00227CFF" w:rsidRPr="00227CFF" w:rsidRDefault="00227CFF" w:rsidP="00227CFF">
      <w:pPr>
        <w:spacing w:after="0" w:line="240" w:lineRule="auto"/>
        <w:rPr>
          <w:b/>
          <w:sz w:val="24"/>
          <w:szCs w:val="24"/>
        </w:rPr>
      </w:pPr>
    </w:p>
    <w:p w14:paraId="4B584884" w14:textId="1B64B10C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asystenci w edukacji</w:t>
      </w:r>
    </w:p>
    <w:p w14:paraId="15C868D5" w14:textId="20C1717E" w:rsid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betoniarze i zbrojarze</w:t>
      </w:r>
    </w:p>
    <w:p w14:paraId="59421AFD" w14:textId="494D2536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bibliotekoznawcy, bibliotekarze, specjaliści informacji naukowej</w:t>
      </w:r>
    </w:p>
    <w:p w14:paraId="58124509" w14:textId="2BF789B7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fizjoterapeuci i masażyści</w:t>
      </w:r>
    </w:p>
    <w:p w14:paraId="4FEF3E0A" w14:textId="01B07CFF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fryzjerzy</w:t>
      </w:r>
    </w:p>
    <w:p w14:paraId="282BE252" w14:textId="101150A3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gospodarze obiektów, portierzy, woźni i dozorcy</w:t>
      </w:r>
    </w:p>
    <w:p w14:paraId="369631B7" w14:textId="7213BF3D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kierowcy autobusów</w:t>
      </w:r>
    </w:p>
    <w:p w14:paraId="3AFE0FB9" w14:textId="77895B0B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kierowcy samochodów ciężarowych i ciągników siodłowych</w:t>
      </w:r>
    </w:p>
    <w:p w14:paraId="3FAE08AB" w14:textId="7785EA60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kucharze</w:t>
      </w:r>
    </w:p>
    <w:p w14:paraId="128F6782" w14:textId="646F185B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lekarze</w:t>
      </w:r>
    </w:p>
    <w:p w14:paraId="2282A279" w14:textId="01915065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murarze i tynkarze</w:t>
      </w:r>
    </w:p>
    <w:p w14:paraId="089FB0EF" w14:textId="0AB42BF9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nauczyciele nauczania wczesnoszkolnego</w:t>
      </w:r>
    </w:p>
    <w:p w14:paraId="71538468" w14:textId="409D144D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nauczyciele przedmiotów ogólnokształcących</w:t>
      </w:r>
    </w:p>
    <w:p w14:paraId="2C0B83D7" w14:textId="2B431316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nauczyciele szkół specjalnych i oddziałów integracyjnych</w:t>
      </w:r>
    </w:p>
    <w:p w14:paraId="50CDA4E6" w14:textId="41C24B79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obuwnicy</w:t>
      </w:r>
    </w:p>
    <w:p w14:paraId="7C3BE491" w14:textId="428865EA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operatorzy maszyn do produkcji i przetwórstwa papieru</w:t>
      </w:r>
    </w:p>
    <w:p w14:paraId="20BC86CA" w14:textId="0EBA068F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opiekunowie osoby starszej lub niepełnosprawnej</w:t>
      </w:r>
    </w:p>
    <w:p w14:paraId="7B8BAD73" w14:textId="33AC9147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pedagodzy</w:t>
      </w:r>
    </w:p>
    <w:p w14:paraId="7123DC70" w14:textId="1CEFFE80" w:rsid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piekarze</w:t>
      </w:r>
    </w:p>
    <w:p w14:paraId="23036223" w14:textId="30016F72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pielęgniarki i położne</w:t>
      </w:r>
    </w:p>
    <w:p w14:paraId="53D8AF7B" w14:textId="71D7D5AF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pomoce kuchenne</w:t>
      </w:r>
    </w:p>
    <w:p w14:paraId="3AD0E890" w14:textId="0178B9FE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pracownicy służb mundurowych</w:t>
      </w:r>
    </w:p>
    <w:p w14:paraId="7B769ED8" w14:textId="1A6B727B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pracownicy socjalni</w:t>
      </w:r>
    </w:p>
    <w:p w14:paraId="10B8D010" w14:textId="71DE7AFA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przetwórcy mięsa i ryb</w:t>
      </w:r>
    </w:p>
    <w:p w14:paraId="1D12B893" w14:textId="6EBA4B30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psycholodzy i psychoterapeuci</w:t>
      </w:r>
    </w:p>
    <w:p w14:paraId="723FB32B" w14:textId="20FC4FBA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ratownicy medyczni</w:t>
      </w:r>
    </w:p>
    <w:p w14:paraId="10C97BAD" w14:textId="27705893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recepcjoniści i rejestratorzy</w:t>
      </w:r>
    </w:p>
    <w:p w14:paraId="1C9A437D" w14:textId="6C87EED5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robotnicy budowlani</w:t>
      </w:r>
    </w:p>
    <w:p w14:paraId="651BC941" w14:textId="65C44587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samodzielni księgowi</w:t>
      </w:r>
    </w:p>
    <w:p w14:paraId="7604C150" w14:textId="12856D1E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sprzątaczki i pokojowe</w:t>
      </w:r>
    </w:p>
    <w:p w14:paraId="56C0C967" w14:textId="53EE9003" w:rsidR="0018776E" w:rsidRPr="00227CFF" w:rsidRDefault="0018776E" w:rsidP="00227CFF">
      <w:pPr>
        <w:pStyle w:val="Akapitzlist"/>
        <w:numPr>
          <w:ilvl w:val="0"/>
          <w:numId w:val="8"/>
        </w:numPr>
        <w:spacing w:after="0" w:line="240" w:lineRule="auto"/>
      </w:pPr>
      <w:r w:rsidRPr="00227CFF">
        <w:t>zaopatrzeniowcy i dostawcy</w:t>
      </w:r>
    </w:p>
    <w:p w14:paraId="545FBDD5" w14:textId="77DDB8EC" w:rsidR="007E0910" w:rsidRPr="00227CFF" w:rsidRDefault="009A364C" w:rsidP="00227CFF">
      <w:pPr>
        <w:spacing w:after="0" w:line="240" w:lineRule="auto"/>
        <w:rPr>
          <w:rFonts w:cstheme="minorHAnsi"/>
        </w:rPr>
      </w:pP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A36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27CF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Wnioski należy składać najpóźniej do </w:t>
      </w:r>
      <w:r w:rsidR="00012DC5">
        <w:rPr>
          <w:rFonts w:eastAsia="Times New Roman" w:cstheme="minorHAnsi"/>
          <w:b/>
          <w:bCs/>
          <w:sz w:val="24"/>
          <w:szCs w:val="24"/>
          <w:lang w:eastAsia="pl-PL"/>
        </w:rPr>
        <w:t>24</w:t>
      </w:r>
      <w:r w:rsidR="005A519A" w:rsidRPr="00227CFF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Pr="00227CFF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012DC5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Pr="00227CFF">
        <w:rPr>
          <w:rFonts w:eastAsia="Times New Roman" w:cstheme="minorHAnsi"/>
          <w:b/>
          <w:bCs/>
          <w:sz w:val="24"/>
          <w:szCs w:val="24"/>
          <w:lang w:eastAsia="pl-PL"/>
        </w:rPr>
        <w:t>.202</w:t>
      </w:r>
      <w:r w:rsidR="009610C0" w:rsidRPr="00227CFF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Pr="00227CFF">
        <w:rPr>
          <w:rFonts w:eastAsia="Times New Roman" w:cstheme="minorHAnsi"/>
          <w:b/>
          <w:bCs/>
          <w:sz w:val="24"/>
          <w:szCs w:val="24"/>
          <w:lang w:eastAsia="pl-PL"/>
        </w:rPr>
        <w:t>r. do godziny 1</w:t>
      </w:r>
      <w:r w:rsidR="00012DC5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Pr="00227CFF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4F1EDE" w:rsidRPr="00227CFF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Pr="00227CFF">
        <w:rPr>
          <w:rFonts w:eastAsia="Times New Roman" w:cstheme="minorHAnsi"/>
          <w:b/>
          <w:bCs/>
          <w:sz w:val="24"/>
          <w:szCs w:val="24"/>
          <w:lang w:eastAsia="pl-PL"/>
        </w:rPr>
        <w:t>0 w siedzibie urzędu.</w:t>
      </w:r>
      <w:r w:rsidRPr="00227CFF">
        <w:rPr>
          <w:rFonts w:eastAsia="Times New Roman" w:cstheme="minorHAnsi"/>
          <w:b/>
          <w:bCs/>
          <w:sz w:val="24"/>
          <w:szCs w:val="24"/>
          <w:lang w:eastAsia="pl-PL"/>
        </w:rPr>
        <w:br/>
        <w:t xml:space="preserve">Bliższe informacje o Krajowym Funduszu Szkoleniowym można uzyskać w siedzibie Powiatowego Urzędu Pracy w Kamieniu Pomorskim przy ul. Topolowa 5 pok. 2a </w:t>
      </w:r>
      <w:r w:rsidR="00227CFF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227CFF">
        <w:rPr>
          <w:rFonts w:eastAsia="Times New Roman" w:cstheme="minorHAnsi"/>
          <w:b/>
          <w:bCs/>
          <w:sz w:val="24"/>
          <w:szCs w:val="24"/>
          <w:lang w:eastAsia="pl-PL"/>
        </w:rPr>
        <w:t>lub pod nr tel.</w:t>
      </w:r>
      <w:r w:rsidR="009610C0" w:rsidRPr="00227CF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227CFF">
        <w:rPr>
          <w:rFonts w:eastAsia="Times New Roman" w:cstheme="minorHAnsi"/>
          <w:b/>
          <w:bCs/>
          <w:sz w:val="24"/>
          <w:szCs w:val="24"/>
          <w:lang w:eastAsia="pl-PL"/>
        </w:rPr>
        <w:t>513</w:t>
      </w:r>
      <w:r w:rsidR="00227CFF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  <w:r w:rsidRPr="00227CFF">
        <w:rPr>
          <w:rFonts w:eastAsia="Times New Roman" w:cstheme="minorHAnsi"/>
          <w:b/>
          <w:bCs/>
          <w:sz w:val="24"/>
          <w:szCs w:val="24"/>
          <w:lang w:eastAsia="pl-PL"/>
        </w:rPr>
        <w:t>348</w:t>
      </w:r>
      <w:r w:rsidR="00227CF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176</w:t>
      </w:r>
    </w:p>
    <w:sectPr w:rsidR="007E0910" w:rsidRPr="00227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7B8D"/>
    <w:multiLevelType w:val="multilevel"/>
    <w:tmpl w:val="C082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6A52736"/>
    <w:multiLevelType w:val="multilevel"/>
    <w:tmpl w:val="EEA0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1799F"/>
    <w:multiLevelType w:val="hybridMultilevel"/>
    <w:tmpl w:val="1A8A8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A1510"/>
    <w:multiLevelType w:val="hybridMultilevel"/>
    <w:tmpl w:val="F19458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366B99"/>
    <w:multiLevelType w:val="multilevel"/>
    <w:tmpl w:val="5180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5D5C5E"/>
    <w:multiLevelType w:val="hybridMultilevel"/>
    <w:tmpl w:val="13EEE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0782F"/>
    <w:multiLevelType w:val="multilevel"/>
    <w:tmpl w:val="D118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014627"/>
    <w:multiLevelType w:val="multilevel"/>
    <w:tmpl w:val="2CB4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2218343">
    <w:abstractNumId w:val="1"/>
  </w:num>
  <w:num w:numId="2" w16cid:durableId="2060547790">
    <w:abstractNumId w:val="4"/>
  </w:num>
  <w:num w:numId="3" w16cid:durableId="1703702303">
    <w:abstractNumId w:val="7"/>
  </w:num>
  <w:num w:numId="4" w16cid:durableId="1620915835">
    <w:abstractNumId w:val="6"/>
  </w:num>
  <w:num w:numId="5" w16cid:durableId="1347558188">
    <w:abstractNumId w:val="0"/>
  </w:num>
  <w:num w:numId="6" w16cid:durableId="2009597190">
    <w:abstractNumId w:val="3"/>
  </w:num>
  <w:num w:numId="7" w16cid:durableId="1327593927">
    <w:abstractNumId w:val="5"/>
  </w:num>
  <w:num w:numId="8" w16cid:durableId="916786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64C"/>
    <w:rsid w:val="00012DC5"/>
    <w:rsid w:val="0018776E"/>
    <w:rsid w:val="00227CFF"/>
    <w:rsid w:val="004F1EDE"/>
    <w:rsid w:val="005A519A"/>
    <w:rsid w:val="007E0910"/>
    <w:rsid w:val="008021BC"/>
    <w:rsid w:val="0086103D"/>
    <w:rsid w:val="009610C0"/>
    <w:rsid w:val="009A364C"/>
    <w:rsid w:val="00A0715B"/>
    <w:rsid w:val="00B9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4C34"/>
  <w15:docId w15:val="{903AB82A-B4AA-4AEF-AFD6-5C3C9F3F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7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7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76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27CF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27CF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52684-C6AD-4545-87D8-412E48DA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Wiewiórowska</dc:creator>
  <cp:keywords/>
  <dc:description/>
  <cp:lastModifiedBy>Agnieszka Wiewiórowska</cp:lastModifiedBy>
  <cp:revision>9</cp:revision>
  <dcterms:created xsi:type="dcterms:W3CDTF">2022-06-15T08:03:00Z</dcterms:created>
  <dcterms:modified xsi:type="dcterms:W3CDTF">2023-03-17T08:59:00Z</dcterms:modified>
</cp:coreProperties>
</file>