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8170" w14:textId="5A6FEE95" w:rsidR="00611BF3" w:rsidRPr="00ED09CF" w:rsidRDefault="00611BF3" w:rsidP="00ED09CF">
      <w:pPr>
        <w:pStyle w:val="Nagwek1"/>
        <w:spacing w:before="100" w:beforeAutospacing="1" w:line="240" w:lineRule="auto"/>
        <w:rPr>
          <w:rFonts w:ascii="Century Gothic" w:hAnsi="Century Gothic"/>
          <w:color w:val="auto"/>
          <w:sz w:val="24"/>
          <w:szCs w:val="24"/>
          <w:lang w:val="pl-PL"/>
        </w:rPr>
      </w:pPr>
      <w:r w:rsidRPr="00ED09CF">
        <w:rPr>
          <w:rFonts w:ascii="Century Gothic" w:hAnsi="Century Gothic"/>
          <w:color w:val="auto"/>
          <w:sz w:val="24"/>
          <w:szCs w:val="24"/>
          <w:lang w:val="pl-PL"/>
        </w:rPr>
        <w:t>- 20</w:t>
      </w:r>
      <w:r w:rsidR="00EA753A" w:rsidRPr="00ED09CF">
        <w:rPr>
          <w:rFonts w:ascii="Century Gothic" w:hAnsi="Century Gothic"/>
          <w:color w:val="auto"/>
          <w:sz w:val="24"/>
          <w:szCs w:val="24"/>
          <w:lang w:val="pl-PL"/>
        </w:rPr>
        <w:t>2</w:t>
      </w:r>
      <w:r w:rsidR="00E80738" w:rsidRPr="00ED09CF">
        <w:rPr>
          <w:rFonts w:ascii="Century Gothic" w:hAnsi="Century Gothic"/>
          <w:color w:val="auto"/>
          <w:sz w:val="24"/>
          <w:szCs w:val="24"/>
          <w:lang w:val="pl-PL"/>
        </w:rPr>
        <w:t>3</w:t>
      </w:r>
      <w:r w:rsidRPr="00ED09CF">
        <w:rPr>
          <w:rFonts w:ascii="Century Gothic" w:hAnsi="Century Gothic"/>
          <w:color w:val="auto"/>
          <w:sz w:val="24"/>
          <w:szCs w:val="24"/>
          <w:lang w:val="pl-PL"/>
        </w:rPr>
        <w:t xml:space="preserve"> </w:t>
      </w:r>
      <w:r w:rsidR="009E6993" w:rsidRPr="00ED09CF">
        <w:rPr>
          <w:rFonts w:ascii="Century Gothic" w:hAnsi="Century Gothic"/>
          <w:color w:val="auto"/>
          <w:sz w:val="24"/>
          <w:szCs w:val="24"/>
          <w:lang w:val="pl-PL"/>
        </w:rPr>
        <w:t>–</w:t>
      </w:r>
    </w:p>
    <w:p w14:paraId="339D2E91" w14:textId="7F5A9D49" w:rsidR="00611BF3" w:rsidRPr="006A43EE" w:rsidRDefault="005363FF" w:rsidP="00611A26">
      <w:pPr>
        <w:pStyle w:val="Nagwek1"/>
        <w:spacing w:before="100" w:beforeAutospacing="1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6A43EE">
        <w:rPr>
          <w:rFonts w:ascii="Century Gothic" w:hAnsi="Century Gothic"/>
          <w:color w:val="auto"/>
          <w:sz w:val="22"/>
          <w:szCs w:val="22"/>
          <w:lang w:val="pl-PL"/>
        </w:rPr>
        <w:t xml:space="preserve">Kryteria przyznawania zwrotu kosztów przejazdu z miejsca zamieszkania i powrotu </w:t>
      </w:r>
      <w:r w:rsidR="00611A26" w:rsidRPr="006A43EE">
        <w:rPr>
          <w:rFonts w:ascii="Century Gothic" w:hAnsi="Century Gothic"/>
          <w:color w:val="auto"/>
          <w:sz w:val="22"/>
          <w:szCs w:val="22"/>
          <w:lang w:val="pl-PL"/>
        </w:rPr>
        <w:br/>
        <w:t>d</w:t>
      </w:r>
      <w:r w:rsidRPr="006A43EE">
        <w:rPr>
          <w:rFonts w:ascii="Century Gothic" w:hAnsi="Century Gothic"/>
          <w:color w:val="auto"/>
          <w:sz w:val="22"/>
          <w:szCs w:val="22"/>
          <w:lang w:val="pl-PL"/>
        </w:rPr>
        <w:t>o miejsca zatrudnienia lub innej pracy zarobkowej</w:t>
      </w:r>
    </w:p>
    <w:p w14:paraId="599FDF94" w14:textId="77777777" w:rsidR="00611BF3" w:rsidRPr="005E0506" w:rsidRDefault="00611BF3" w:rsidP="00611A26">
      <w:pPr>
        <w:pStyle w:val="Nagwek2"/>
        <w:rPr>
          <w:rFonts w:ascii="Century Gothic" w:hAnsi="Century Gothic"/>
          <w:color w:val="auto"/>
          <w:sz w:val="20"/>
          <w:szCs w:val="20"/>
          <w:lang w:val="pl-PL"/>
        </w:rPr>
      </w:pPr>
      <w:r w:rsidRPr="005E0506">
        <w:rPr>
          <w:rFonts w:ascii="Century Gothic" w:hAnsi="Century Gothic"/>
          <w:color w:val="auto"/>
          <w:sz w:val="20"/>
          <w:szCs w:val="20"/>
          <w:lang w:val="pl-PL"/>
        </w:rPr>
        <w:t>Podstawa prawna</w:t>
      </w:r>
    </w:p>
    <w:p w14:paraId="65512487" w14:textId="77777777" w:rsidR="007D0C3B" w:rsidRPr="00A53EA8" w:rsidRDefault="007D0C3B" w:rsidP="009E699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14:paraId="74F3413B" w14:textId="39071B89" w:rsidR="00611BF3" w:rsidRPr="00611A26" w:rsidRDefault="00611BF3" w:rsidP="00611A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pl-PL"/>
        </w:rPr>
      </w:pPr>
      <w:r w:rsidRPr="00611A26">
        <w:rPr>
          <w:rFonts w:ascii="Century Gothic" w:hAnsi="Century Gothic" w:cs="Arial"/>
          <w:sz w:val="18"/>
          <w:szCs w:val="18"/>
          <w:lang w:val="pl-PL"/>
        </w:rPr>
        <w:t>Art. 45 ust. 1 ustawy z dnia 20 kwietnia 2004r. o promocji zatrudnienia</w:t>
      </w:r>
      <w:r w:rsidR="009E6993" w:rsidRPr="00611A2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611A26">
        <w:rPr>
          <w:rFonts w:ascii="Century Gothic" w:hAnsi="Century Gothic" w:cs="Arial"/>
          <w:sz w:val="18"/>
          <w:szCs w:val="18"/>
          <w:lang w:val="pl-PL"/>
        </w:rPr>
        <w:t xml:space="preserve">i instytucjach rynku pracy </w:t>
      </w:r>
    </w:p>
    <w:p w14:paraId="17F0EEDD" w14:textId="77777777" w:rsidR="00A53EA8" w:rsidRPr="00A53EA8" w:rsidRDefault="00A53EA8" w:rsidP="00A53EA8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110849CA" w14:textId="77777777" w:rsidR="009E6993" w:rsidRPr="00A53EA8" w:rsidRDefault="009E6993" w:rsidP="00D8118A">
      <w:pPr>
        <w:pStyle w:val="Akapitzlist"/>
        <w:spacing w:after="0" w:line="240" w:lineRule="auto"/>
        <w:ind w:left="284"/>
        <w:rPr>
          <w:rFonts w:ascii="Century Gothic" w:hAnsi="Century Gothic" w:cs="Arial"/>
          <w:sz w:val="18"/>
          <w:szCs w:val="18"/>
          <w:lang w:val="pl-PL"/>
        </w:rPr>
      </w:pPr>
    </w:p>
    <w:p w14:paraId="06037206" w14:textId="77847AD3" w:rsidR="00611BF3" w:rsidRDefault="005808A0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następuje na wniosek osoby zainteresowanej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okres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ED09CF">
        <w:rPr>
          <w:rFonts w:ascii="Century Gothic" w:hAnsi="Century Gothic" w:cs="Arial"/>
          <w:sz w:val="18"/>
          <w:szCs w:val="18"/>
          <w:lang w:val="pl-PL"/>
        </w:rPr>
        <w:t xml:space="preserve">do 3 miesięcy </w:t>
      </w:r>
      <w:r w:rsidR="00ED09CF">
        <w:rPr>
          <w:rFonts w:ascii="Century Gothic" w:hAnsi="Century Gothic" w:cs="Arial"/>
          <w:sz w:val="18"/>
          <w:szCs w:val="18"/>
          <w:lang w:val="pl-PL"/>
        </w:rPr>
        <w:br/>
        <w:t xml:space="preserve">w </w:t>
      </w:r>
      <w:r w:rsidR="00890004">
        <w:rPr>
          <w:rFonts w:ascii="Century Gothic" w:hAnsi="Century Gothic" w:cs="Arial"/>
          <w:sz w:val="18"/>
          <w:szCs w:val="18"/>
          <w:lang w:val="pl-PL"/>
        </w:rPr>
        <w:t>roku kalendarzowym</w:t>
      </w:r>
      <w:r w:rsidR="00A247BA">
        <w:rPr>
          <w:rFonts w:ascii="Century Gothic" w:hAnsi="Century Gothic" w:cs="Arial"/>
          <w:sz w:val="18"/>
          <w:szCs w:val="18"/>
          <w:lang w:val="pl-PL"/>
        </w:rPr>
        <w:t>,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Pr="00A53EA8">
        <w:rPr>
          <w:rFonts w:ascii="Century Gothic" w:hAnsi="Century Gothic" w:cs="Arial"/>
          <w:sz w:val="18"/>
          <w:szCs w:val="18"/>
          <w:lang w:val="pl-PL"/>
        </w:rPr>
        <w:t>r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amach limitu środków określonych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 ten cel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4D3A0707" w14:textId="77777777" w:rsidR="006C4C4A" w:rsidRPr="006C4C4A" w:rsidRDefault="006C4C4A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Podstawą dokonania refundacji kosztów przejazdu jest złożenie wniosku o zwrot poniesionych kosztów dojazdu wraz z wymaganymi załącznikami.</w:t>
      </w:r>
    </w:p>
    <w:p w14:paraId="462C6FE2" w14:textId="32D1B0CF" w:rsidR="00611BF3" w:rsidRPr="000E5AC0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0E5AC0">
        <w:rPr>
          <w:rFonts w:ascii="Century Gothic" w:hAnsi="Century Gothic" w:cs="Arial"/>
          <w:sz w:val="18"/>
          <w:szCs w:val="18"/>
          <w:lang w:val="pl-PL"/>
        </w:rPr>
        <w:t xml:space="preserve">Zwrot kosztów przejazdu z miejsca zamieszkania i powrotu do miejsca </w:t>
      </w:r>
      <w:r w:rsidR="00890004" w:rsidRPr="000E5AC0">
        <w:rPr>
          <w:rFonts w:ascii="Century Gothic" w:hAnsi="Century Gothic" w:cs="Arial"/>
          <w:sz w:val="18"/>
          <w:szCs w:val="18"/>
          <w:lang w:val="pl-PL"/>
        </w:rPr>
        <w:t xml:space="preserve">zatrudnienia  lub innej pracy zarobkowej przysługuje osobie, która spełnia łącznie warunki: na podstawie skierowania </w:t>
      </w:r>
      <w:r w:rsidR="00890004" w:rsidRPr="00A247BA">
        <w:rPr>
          <w:rFonts w:ascii="Century Gothic" w:hAnsi="Century Gothic" w:cs="Arial"/>
          <w:sz w:val="18"/>
          <w:szCs w:val="18"/>
          <w:lang w:val="pl-PL"/>
        </w:rPr>
        <w:t>Powiatowego Urzędu Pracy w Kamieniu Pomorskim podjęła zatrudnienie</w:t>
      </w:r>
      <w:r w:rsidR="00890004" w:rsidRPr="000E5AC0">
        <w:rPr>
          <w:rFonts w:ascii="Century Gothic" w:hAnsi="Century Gothic" w:cs="Arial"/>
          <w:sz w:val="18"/>
          <w:szCs w:val="18"/>
          <w:lang w:val="pl-PL"/>
        </w:rPr>
        <w:t xml:space="preserve"> lub inną pracę zarobkową oraz uzyskuje wynagrodzenie lub inny przychód w wysokości nieprzekraczającej 200% minimalnego wynagrodzenia za pracę.</w:t>
      </w:r>
    </w:p>
    <w:p w14:paraId="31CD10DC" w14:textId="06EE7A3C" w:rsidR="002A75AA" w:rsidRPr="00ED09CF" w:rsidRDefault="002A75AA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Osoba ubiegająca się o zwrot kosztów przejazd</w:t>
      </w:r>
      <w:r w:rsidR="00840D06">
        <w:rPr>
          <w:rFonts w:ascii="Century Gothic" w:hAnsi="Century Gothic" w:cs="Arial"/>
          <w:sz w:val="18"/>
          <w:szCs w:val="18"/>
          <w:lang w:val="pl-PL"/>
        </w:rPr>
        <w:t>u</w:t>
      </w:r>
      <w:r>
        <w:rPr>
          <w:rFonts w:ascii="Century Gothic" w:hAnsi="Century Gothic" w:cs="Arial"/>
          <w:sz w:val="18"/>
          <w:szCs w:val="18"/>
          <w:lang w:val="pl-PL"/>
        </w:rPr>
        <w:t xml:space="preserve">, z </w:t>
      </w:r>
      <w:r w:rsidR="00ED09CF">
        <w:rPr>
          <w:rFonts w:ascii="Century Gothic" w:hAnsi="Century Gothic" w:cs="Arial"/>
          <w:sz w:val="18"/>
          <w:szCs w:val="18"/>
          <w:lang w:val="pl-PL"/>
        </w:rPr>
        <w:t>miejsca innego niż zameldowanie</w:t>
      </w:r>
      <w:r w:rsidR="00446619">
        <w:rPr>
          <w:rFonts w:ascii="Century Gothic" w:hAnsi="Century Gothic" w:cs="Arial"/>
          <w:sz w:val="18"/>
          <w:szCs w:val="18"/>
          <w:lang w:val="pl-PL"/>
        </w:rPr>
        <w:t>(</w:t>
      </w:r>
      <w:r w:rsidR="00ED09CF">
        <w:rPr>
          <w:rFonts w:ascii="Century Gothic" w:hAnsi="Century Gothic" w:cs="Arial"/>
          <w:sz w:val="18"/>
          <w:szCs w:val="18"/>
          <w:lang w:val="pl-PL"/>
        </w:rPr>
        <w:t>stałe</w:t>
      </w:r>
      <w:r w:rsidR="00ED09CF">
        <w:rPr>
          <w:rFonts w:ascii="Century Gothic" w:hAnsi="Century Gothic" w:cs="Arial"/>
          <w:sz w:val="18"/>
          <w:szCs w:val="18"/>
          <w:lang w:val="pl-PL"/>
        </w:rPr>
        <w:br/>
      </w:r>
      <w:r w:rsidRPr="00ED09CF">
        <w:rPr>
          <w:rFonts w:ascii="Century Gothic" w:hAnsi="Century Gothic" w:cs="Arial"/>
          <w:sz w:val="18"/>
          <w:szCs w:val="18"/>
          <w:lang w:val="pl-PL"/>
        </w:rPr>
        <w:t>lub czas</w:t>
      </w:r>
      <w:r w:rsidR="003C4E2C" w:rsidRPr="00ED09CF">
        <w:rPr>
          <w:rFonts w:ascii="Century Gothic" w:hAnsi="Century Gothic" w:cs="Arial"/>
          <w:sz w:val="18"/>
          <w:szCs w:val="18"/>
          <w:lang w:val="pl-PL"/>
        </w:rPr>
        <w:t>owe) zobowiązana jest złożyć oświadczenie o miejscu zamiesz</w:t>
      </w:r>
      <w:r w:rsidR="00446619" w:rsidRPr="00ED09CF">
        <w:rPr>
          <w:rFonts w:ascii="Century Gothic" w:hAnsi="Century Gothic" w:cs="Arial"/>
          <w:sz w:val="18"/>
          <w:szCs w:val="18"/>
          <w:lang w:val="pl-PL"/>
        </w:rPr>
        <w:t>kania</w:t>
      </w:r>
      <w:r w:rsidR="003C4E2C" w:rsidRPr="00ED09CF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230CA702" w14:textId="77777777" w:rsidR="00611BF3" w:rsidRPr="00A53EA8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</w:t>
      </w:r>
      <w:r w:rsidR="00503CE0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dokonywany jest za przejazd najtańszym, dogodnym środkiem transportu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komunikacji zbiorowej</w:t>
      </w:r>
      <w:r w:rsidR="00E62372" w:rsidRPr="00A53EA8">
        <w:rPr>
          <w:rFonts w:ascii="Century Gothic" w:hAnsi="Century Gothic" w:cs="Arial"/>
          <w:sz w:val="18"/>
          <w:szCs w:val="18"/>
          <w:lang w:val="pl-PL"/>
        </w:rPr>
        <w:t xml:space="preserve"> na danej trasie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(PKS, BUS, PKP)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i </w:t>
      </w:r>
      <w:r w:rsidRPr="00A53EA8">
        <w:rPr>
          <w:rFonts w:ascii="Century Gothic" w:hAnsi="Century Gothic" w:cs="Arial"/>
          <w:sz w:val="18"/>
          <w:szCs w:val="18"/>
          <w:lang w:val="pl-PL"/>
        </w:rPr>
        <w:t>może być dokonywany na podstawie imiennych biletów miesięcznych/okresowych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 xml:space="preserve">, 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biletów jednorazowych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lub faktury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/rachunku imiennego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wystawione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przewoźnika wykonującego usługi w zakresie transportu zbiorowego. </w:t>
      </w:r>
    </w:p>
    <w:p w14:paraId="376FBE76" w14:textId="0373420E" w:rsidR="00A25C49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Jeśli koszt zakupu przedłożonych biletów jednorazowych przekracza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cenę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zakupu biletu miesięcznego/okresowego refundacja dokonywana </w:t>
      </w:r>
      <w:r w:rsidR="00CF7B77" w:rsidRPr="00A53EA8">
        <w:rPr>
          <w:rFonts w:ascii="Century Gothic" w:hAnsi="Century Gothic" w:cs="Arial"/>
          <w:sz w:val="18"/>
          <w:szCs w:val="18"/>
          <w:lang w:val="pl-PL"/>
        </w:rPr>
        <w:t>będzie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 kwocie odpowiadającej </w:t>
      </w:r>
      <w:r w:rsidR="00F621BB">
        <w:rPr>
          <w:rFonts w:ascii="Century Gothic" w:hAnsi="Century Gothic" w:cs="Arial"/>
          <w:sz w:val="18"/>
          <w:szCs w:val="18"/>
          <w:lang w:val="pl-PL"/>
        </w:rPr>
        <w:t>cenie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miesięcznego/okresowego.</w:t>
      </w:r>
    </w:p>
    <w:p w14:paraId="2C179E97" w14:textId="666620D6" w:rsidR="00840D06" w:rsidRDefault="00840D06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 biletów miesięcznych/okresowych do refundacji zalicza się również soboty, niedziele, dni świąteczne,</w:t>
      </w:r>
      <w:r w:rsidR="00A247BA">
        <w:rPr>
          <w:rFonts w:ascii="Century Gothic" w:hAnsi="Century Gothic" w:cs="Arial"/>
          <w:sz w:val="18"/>
          <w:szCs w:val="18"/>
          <w:lang w:val="pl-PL"/>
        </w:rPr>
        <w:t xml:space="preserve"> urlop wypoczynkowy,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przebywanie na zwolnieniu lekarskim oraz inne nieobecności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A53EA8">
        <w:rPr>
          <w:rFonts w:ascii="Century Gothic" w:hAnsi="Century Gothic" w:cs="Arial"/>
          <w:sz w:val="18"/>
          <w:szCs w:val="18"/>
          <w:lang w:val="pl-PL"/>
        </w:rPr>
        <w:t>w przypadku wcześniejszego wykupienia biletu miesięcznego/okresowego.</w:t>
      </w:r>
    </w:p>
    <w:p w14:paraId="77B9C06A" w14:textId="0EA78B40" w:rsidR="00840D06" w:rsidRDefault="00840D06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 xml:space="preserve">W przypadku refundacji za niepełny miesiąc </w:t>
      </w:r>
      <w:r w:rsidR="006450DA">
        <w:rPr>
          <w:rFonts w:ascii="Century Gothic" w:hAnsi="Century Gothic" w:cs="Arial"/>
          <w:sz w:val="18"/>
          <w:szCs w:val="18"/>
          <w:lang w:val="pl-PL"/>
        </w:rPr>
        <w:t>pracy</w:t>
      </w:r>
      <w:r>
        <w:rPr>
          <w:rFonts w:ascii="Century Gothic" w:hAnsi="Century Gothic" w:cs="Arial"/>
          <w:sz w:val="18"/>
          <w:szCs w:val="18"/>
          <w:lang w:val="pl-PL"/>
        </w:rPr>
        <w:t xml:space="preserve"> i zakupienia biletu miesięcznego refundacja dokonana będzie w wysokości biletu miesięcznego tylko wtedy, jeżeli koszt zakupu biletów jednorazowych za dni </w:t>
      </w:r>
      <w:r w:rsidR="006450DA">
        <w:rPr>
          <w:rFonts w:ascii="Century Gothic" w:hAnsi="Century Gothic" w:cs="Arial"/>
          <w:sz w:val="18"/>
          <w:szCs w:val="18"/>
          <w:lang w:val="pl-PL"/>
        </w:rPr>
        <w:t>pracy</w:t>
      </w:r>
      <w:r>
        <w:rPr>
          <w:rFonts w:ascii="Century Gothic" w:hAnsi="Century Gothic" w:cs="Arial"/>
          <w:sz w:val="18"/>
          <w:szCs w:val="18"/>
          <w:lang w:val="pl-PL"/>
        </w:rPr>
        <w:t xml:space="preserve"> b</w:t>
      </w:r>
      <w:r w:rsidR="006450DA">
        <w:rPr>
          <w:rFonts w:ascii="Century Gothic" w:hAnsi="Century Gothic" w:cs="Arial"/>
          <w:sz w:val="18"/>
          <w:szCs w:val="18"/>
          <w:lang w:val="pl-PL"/>
        </w:rPr>
        <w:t>yłby</w:t>
      </w:r>
      <w:r>
        <w:rPr>
          <w:rFonts w:ascii="Century Gothic" w:hAnsi="Century Gothic" w:cs="Arial"/>
          <w:sz w:val="18"/>
          <w:szCs w:val="18"/>
          <w:lang w:val="pl-PL"/>
        </w:rPr>
        <w:t xml:space="preserve"> wyższy od ceny biletu miesięcznego.</w:t>
      </w:r>
    </w:p>
    <w:p w14:paraId="63703AA0" w14:textId="5DCB3864" w:rsidR="00840D06" w:rsidRPr="00840D06" w:rsidRDefault="00840D06" w:rsidP="00D8118A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Kwota wyliczona z biletów pojedynczych będzie porównana do</w:t>
      </w:r>
      <w:r w:rsidR="00F508C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ceny</w:t>
      </w:r>
      <w:r w:rsidR="00ED09CF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biletu miesięcznego, </w:t>
      </w:r>
      <w:r w:rsidR="00D8118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 zwrotowi podlegać będzie kwota niższa.</w:t>
      </w:r>
    </w:p>
    <w:p w14:paraId="54EA7A53" w14:textId="6C2B8CF3" w:rsidR="004C60AC" w:rsidRPr="00A53EA8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Istnieje możliwość ubiegania się o zwrot poniesionych kosztów przejazdu własnym/użyczonym środkiem transportu</w:t>
      </w:r>
      <w:r w:rsidR="00A25C49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8C08FA" w:rsidRPr="00A53EA8">
        <w:rPr>
          <w:rFonts w:ascii="Century Gothic" w:hAnsi="Century Gothic" w:cs="Arial"/>
          <w:sz w:val="18"/>
          <w:szCs w:val="18"/>
          <w:lang w:val="pl-PL"/>
        </w:rPr>
        <w:t>Do ustalenia tych kosztów przyjmuje się najkrótszą odległość w kilometrach</w:t>
      </w:r>
      <w:r w:rsidR="00ED09CF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z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zamieszkania do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450DA">
        <w:rPr>
          <w:rFonts w:ascii="Century Gothic" w:hAnsi="Century Gothic" w:cs="Arial"/>
          <w:sz w:val="18"/>
          <w:szCs w:val="18"/>
          <w:lang w:val="pl-PL"/>
        </w:rPr>
        <w:t>wykonywania pracy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ED09CF">
        <w:rPr>
          <w:rFonts w:ascii="Century Gothic" w:hAnsi="Century Gothic" w:cs="Arial"/>
          <w:sz w:val="18"/>
          <w:szCs w:val="18"/>
          <w:lang w:val="pl-PL"/>
        </w:rPr>
        <w:t xml:space="preserve">według mapy </w:t>
      </w:r>
      <w:proofErr w:type="spellStart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>google</w:t>
      </w:r>
      <w:proofErr w:type="spellEnd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 xml:space="preserve"> (</w:t>
      </w:r>
      <w:hyperlink r:id="rId8" w:history="1">
        <w:r w:rsidR="007D3886" w:rsidRPr="005363FF">
          <w:rPr>
            <w:rStyle w:val="Hipercze"/>
            <w:rFonts w:ascii="Century Gothic" w:hAnsi="Century Gothic" w:cs="Arial"/>
            <w:sz w:val="18"/>
            <w:szCs w:val="18"/>
            <w:lang w:val="pl-PL"/>
          </w:rPr>
          <w:t>http//:maps.google.pl</w:t>
        </w:r>
      </w:hyperlink>
      <w:r w:rsidR="008C08FA" w:rsidRPr="00A53EA8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4263AA9A" w14:textId="75522A3E" w:rsidR="00A25C49" w:rsidRPr="00F07856" w:rsidRDefault="00F07856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 w:eastAsia="pl-PL" w:bidi="ar-SA"/>
        </w:rPr>
        <w:t>Osoba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korzystając</w:t>
      </w:r>
      <w:r>
        <w:rPr>
          <w:rFonts w:ascii="Century Gothic" w:hAnsi="Century Gothic"/>
          <w:sz w:val="18"/>
          <w:szCs w:val="18"/>
          <w:lang w:val="pl-PL" w:eastAsia="pl-PL" w:bidi="ar-SA"/>
        </w:rPr>
        <w:t>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z własnego środka transportu musi być właścicielem, współwłaścicielem </w:t>
      </w:r>
      <w:r w:rsidR="00D8118A">
        <w:rPr>
          <w:rFonts w:ascii="Century Gothic" w:hAnsi="Century Gothic"/>
          <w:sz w:val="18"/>
          <w:szCs w:val="18"/>
          <w:lang w:val="pl-PL" w:eastAsia="pl-PL" w:bidi="ar-SA"/>
        </w:rPr>
        <w:br/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>lub użytkownikiem (na podstawie umowy użyczenia) pojazdu.</w:t>
      </w:r>
    </w:p>
    <w:p w14:paraId="0494B7BB" w14:textId="00812417" w:rsidR="00E62372" w:rsidRPr="00F07856" w:rsidRDefault="004C60AC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F07856">
        <w:rPr>
          <w:rFonts w:ascii="Century Gothic" w:hAnsi="Century Gothic"/>
          <w:sz w:val="18"/>
          <w:szCs w:val="18"/>
          <w:lang w:val="pl-PL" w:eastAsia="pl-PL"/>
        </w:rPr>
        <w:t>W przypadku refundacji kosztów przejazdu własnym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/użyczonym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środkiem transportu do wniosku </w:t>
      </w:r>
      <w:r w:rsidR="00ED09CF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D8118A">
        <w:rPr>
          <w:rFonts w:ascii="Century Gothic" w:hAnsi="Century Gothic"/>
          <w:sz w:val="18"/>
          <w:szCs w:val="18"/>
          <w:lang w:val="pl-PL" w:eastAsia="pl-PL"/>
        </w:rPr>
        <w:br/>
      </w:r>
      <w:r w:rsidRPr="00F07856">
        <w:rPr>
          <w:rFonts w:ascii="Century Gothic" w:hAnsi="Century Gothic"/>
          <w:sz w:val="18"/>
          <w:szCs w:val="18"/>
          <w:lang w:val="pl-PL" w:eastAsia="pl-PL"/>
        </w:rPr>
        <w:t>o refundację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 w:rsidRPr="00F07856">
        <w:rPr>
          <w:rFonts w:ascii="Century Gothic" w:hAnsi="Century Gothic"/>
          <w:sz w:val="18"/>
          <w:szCs w:val="18"/>
          <w:lang w:val="pl-PL" w:eastAsia="pl-PL"/>
        </w:rPr>
        <w:t>należy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>dołączyć fakturę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/rachunek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>dot</w:t>
      </w:r>
      <w:r w:rsidR="0068714D">
        <w:rPr>
          <w:rFonts w:ascii="Century Gothic" w:hAnsi="Century Gothic"/>
          <w:sz w:val="18"/>
          <w:szCs w:val="18"/>
          <w:lang w:val="pl-PL" w:eastAsia="pl-PL"/>
        </w:rPr>
        <w:t>yczący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zakupu paliwa.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Paliwo musi być zakupione</w:t>
      </w:r>
      <w:r w:rsidR="0068714D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w miesiącu, którego dotyczy refundacja.</w:t>
      </w:r>
    </w:p>
    <w:p w14:paraId="585935FB" w14:textId="24865265" w:rsidR="004C60AC" w:rsidRPr="00F621BB" w:rsidRDefault="004C60AC" w:rsidP="00D8118A">
      <w:pPr>
        <w:pStyle w:val="Akapitzlist"/>
        <w:numPr>
          <w:ilvl w:val="0"/>
          <w:numId w:val="1"/>
        </w:numPr>
        <w:spacing w:after="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/>
          <w:sz w:val="18"/>
          <w:szCs w:val="18"/>
          <w:lang w:val="pl-PL" w:eastAsia="pl-PL"/>
        </w:rPr>
        <w:t>Faktur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y dotyczące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zakupu paliwa mus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zą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być wystawion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na osobę ubiegając</w:t>
      </w:r>
      <w:r w:rsidR="00F621BB">
        <w:rPr>
          <w:rFonts w:ascii="Century Gothic" w:hAnsi="Century Gothic"/>
          <w:sz w:val="18"/>
          <w:szCs w:val="18"/>
          <w:lang w:val="pl-PL" w:eastAsia="pl-PL"/>
        </w:rPr>
        <w:t>ą się o zwrot kosztów przejazdu.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</w:p>
    <w:p w14:paraId="42ADE805" w14:textId="77777777" w:rsidR="00F621BB" w:rsidRPr="00F621BB" w:rsidRDefault="00F621BB" w:rsidP="00D8118A">
      <w:pPr>
        <w:pStyle w:val="Akapitzlist"/>
        <w:spacing w:after="0" w:line="240" w:lineRule="auto"/>
        <w:ind w:left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4A15C1E9" w14:textId="6C6F08E9" w:rsidR="00F621BB" w:rsidRPr="00F07856" w:rsidRDefault="009576F9" w:rsidP="00D8118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F621BB">
        <w:rPr>
          <w:rFonts w:ascii="Century Gothic" w:hAnsi="Century Gothic" w:cs="Arial"/>
          <w:sz w:val="18"/>
          <w:szCs w:val="18"/>
          <w:lang w:val="pl-PL"/>
        </w:rPr>
        <w:t>Wnioskowane</w:t>
      </w:r>
      <w:r w:rsidR="00611BF3" w:rsidRPr="00F621BB">
        <w:rPr>
          <w:rFonts w:ascii="Century Gothic" w:hAnsi="Century Gothic" w:cs="Arial"/>
          <w:sz w:val="18"/>
          <w:szCs w:val="18"/>
          <w:lang w:val="pl-PL"/>
        </w:rPr>
        <w:t xml:space="preserve"> koszty dojazdu własnym/użyczonym środkiem t</w:t>
      </w:r>
      <w:r w:rsidR="007D3886" w:rsidRPr="00F621BB">
        <w:rPr>
          <w:rFonts w:ascii="Century Gothic" w:hAnsi="Century Gothic" w:cs="Arial"/>
          <w:sz w:val="18"/>
          <w:szCs w:val="18"/>
          <w:lang w:val="pl-PL"/>
        </w:rPr>
        <w:t>ransportu porównuje się do kwo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t </w:t>
      </w:r>
      <w:r w:rsidR="008C08FA" w:rsidRPr="00F621BB">
        <w:rPr>
          <w:rFonts w:ascii="Century Gothic" w:hAnsi="Century Gothic" w:cs="Arial"/>
          <w:sz w:val="18"/>
          <w:szCs w:val="18"/>
          <w:lang w:val="pl-PL"/>
        </w:rPr>
        <w:t>podanych</w:t>
      </w:r>
      <w:r w:rsidR="003226B4" w:rsidRPr="00F621BB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>Tabeli cen bil</w:t>
      </w:r>
      <w:r w:rsidR="00993907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etów miesięcznych/jednorazowych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dostępnej na stronie </w:t>
      </w:r>
      <w:r w:rsidR="00ED09CF">
        <w:rPr>
          <w:rFonts w:ascii="Century Gothic" w:hAnsi="Century Gothic" w:cs="Arial"/>
          <w:bCs/>
          <w:sz w:val="18"/>
          <w:szCs w:val="18"/>
          <w:lang w:val="pl-PL"/>
        </w:rPr>
        <w:t>PKS Sp. z o.o.</w:t>
      </w:r>
      <w:r w:rsidR="00D8118A">
        <w:rPr>
          <w:rFonts w:ascii="Century Gothic" w:hAnsi="Century Gothic" w:cs="Arial"/>
          <w:bCs/>
          <w:sz w:val="18"/>
          <w:szCs w:val="18"/>
          <w:lang w:val="pl-PL"/>
        </w:rPr>
        <w:br/>
      </w:r>
      <w:bookmarkStart w:id="0" w:name="_GoBack"/>
      <w:bookmarkEnd w:id="0"/>
      <w:r w:rsidR="00345B60" w:rsidRPr="00F621BB">
        <w:rPr>
          <w:rFonts w:ascii="Century Gothic" w:hAnsi="Century Gothic" w:cs="Arial"/>
          <w:bCs/>
          <w:sz w:val="18"/>
          <w:szCs w:val="18"/>
          <w:lang w:val="pl-PL"/>
        </w:rPr>
        <w:t>w Kamieniu Pomorskim</w:t>
      </w:r>
      <w:r w:rsidR="00D904CB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 (</w:t>
      </w:r>
      <w:hyperlink r:id="rId9" w:history="1">
        <w:r w:rsidR="00993907" w:rsidRPr="00611A26">
          <w:rPr>
            <w:rStyle w:val="Hipercze"/>
            <w:rFonts w:ascii="Century Gothic" w:hAnsi="Century Gothic" w:cs="Arial"/>
            <w:bCs/>
            <w:sz w:val="18"/>
            <w:szCs w:val="18"/>
            <w:lang w:val="pl-PL"/>
          </w:rPr>
          <w:t>http://www.pkskamienpom.pl</w:t>
        </w:r>
      </w:hyperlink>
      <w:r w:rsidR="00EA753A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6F41EBD0" w14:textId="77777777" w:rsidR="00F07856" w:rsidRPr="00F07856" w:rsidRDefault="00F07856" w:rsidP="00D8118A">
      <w:pPr>
        <w:spacing w:after="0" w:line="240" w:lineRule="auto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3FBCE707" w14:textId="61329445" w:rsidR="00F51D0D" w:rsidRPr="00A53EA8" w:rsidRDefault="009F0399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dojazdu własnym/użyczonym środkiem transportu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zwrot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naliczany będzie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za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dni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0E5AC0">
        <w:rPr>
          <w:rFonts w:ascii="Century Gothic" w:hAnsi="Century Gothic" w:cs="Arial"/>
          <w:sz w:val="18"/>
          <w:szCs w:val="18"/>
          <w:lang w:val="pl-PL"/>
        </w:rPr>
        <w:t xml:space="preserve">obecności </w:t>
      </w:r>
      <w:r w:rsidR="0068714D" w:rsidRPr="000E5AC0">
        <w:rPr>
          <w:rFonts w:ascii="Century Gothic" w:hAnsi="Century Gothic" w:cs="Arial"/>
          <w:sz w:val="18"/>
          <w:szCs w:val="18"/>
          <w:lang w:val="pl-PL"/>
        </w:rPr>
        <w:t>w pracy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zgodnie z listą obecności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/ zaświadczeniem wystawionym przez </w:t>
      </w:r>
      <w:r w:rsidR="00602A70">
        <w:rPr>
          <w:rFonts w:ascii="Century Gothic" w:hAnsi="Century Gothic" w:cs="Arial"/>
          <w:sz w:val="18"/>
          <w:szCs w:val="18"/>
          <w:lang w:val="pl-PL"/>
        </w:rPr>
        <w:t>usługodawcę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0E5AC0">
        <w:rPr>
          <w:rFonts w:ascii="Century Gothic" w:hAnsi="Century Gothic" w:cs="Arial"/>
          <w:sz w:val="18"/>
          <w:szCs w:val="18"/>
          <w:lang w:val="pl-PL"/>
        </w:rPr>
        <w:t>o ilości przepracowanych dni w miesiącu za który składany jest wniosek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>.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W sytuacji gdy wnioskowana kwota będzie większa niż </w:t>
      </w:r>
      <w:r w:rsidR="00EA753A">
        <w:rPr>
          <w:rFonts w:ascii="Century Gothic" w:hAnsi="Century Gothic" w:cs="Arial"/>
          <w:sz w:val="18"/>
          <w:szCs w:val="18"/>
          <w:lang w:val="pl-PL"/>
        </w:rPr>
        <w:t>cena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 zwrot będzie dokonany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>w wysok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ości </w:t>
      </w:r>
      <w:r w:rsidR="00840D06">
        <w:rPr>
          <w:rFonts w:ascii="Century Gothic" w:hAnsi="Century Gothic" w:cs="Arial"/>
          <w:sz w:val="18"/>
          <w:szCs w:val="18"/>
          <w:lang w:val="pl-PL"/>
        </w:rPr>
        <w:t>ceny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biletu miesięcznego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F621BB">
        <w:rPr>
          <w:rFonts w:ascii="Century Gothic" w:hAnsi="Century Gothic" w:cs="Arial"/>
          <w:sz w:val="18"/>
          <w:szCs w:val="18"/>
          <w:lang w:val="pl-PL"/>
        </w:rPr>
        <w:t>w danym przedziale kilometrowym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1460E0" w:rsidRPr="00A53EA8">
        <w:rPr>
          <w:rFonts w:ascii="Century Gothic" w:hAnsi="Century Gothic" w:cs="Arial"/>
          <w:sz w:val="18"/>
          <w:szCs w:val="18"/>
          <w:lang w:val="pl-PL"/>
        </w:rPr>
        <w:t xml:space="preserve">Zwrot będzie 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>wyliczon</w:t>
      </w:r>
      <w:r w:rsidR="00840D06">
        <w:rPr>
          <w:rFonts w:ascii="Century Gothic" w:hAnsi="Century Gothic" w:cs="Arial"/>
          <w:sz w:val="18"/>
          <w:szCs w:val="18"/>
          <w:lang w:val="pl-PL"/>
        </w:rPr>
        <w:t>y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 xml:space="preserve"> według następującego wzoru:</w:t>
      </w:r>
    </w:p>
    <w:p w14:paraId="4CF7DA26" w14:textId="2C101182" w:rsidR="001460E0" w:rsidRPr="009D3987" w:rsidRDefault="001460E0" w:rsidP="00D8118A">
      <w:pPr>
        <w:pStyle w:val="Akapitzlist"/>
        <w:spacing w:after="120" w:line="240" w:lineRule="auto"/>
        <w:ind w:left="360"/>
        <w:contextualSpacing w:val="0"/>
        <w:rPr>
          <w:rFonts w:ascii="Century Gothic" w:hAnsi="Century Gothic" w:cs="Arial"/>
          <w:b/>
          <w:sz w:val="18"/>
          <w:szCs w:val="18"/>
          <w:lang w:val="pl-PL"/>
        </w:rPr>
      </w:pPr>
      <w:r w:rsidRPr="009D3987">
        <w:rPr>
          <w:rFonts w:ascii="Century Gothic" w:hAnsi="Century Gothic" w:cs="Arial"/>
          <w:b/>
          <w:sz w:val="18"/>
          <w:szCs w:val="18"/>
          <w:lang w:val="pl-PL"/>
        </w:rPr>
        <w:t>Ilość dni</w:t>
      </w:r>
      <w:r w:rsidR="006450DA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obecności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6450DA" w:rsidRPr="009D3987">
        <w:rPr>
          <w:rFonts w:ascii="Century Gothic" w:hAnsi="Century Gothic" w:cs="Arial"/>
          <w:b/>
          <w:sz w:val="18"/>
          <w:szCs w:val="18"/>
          <w:lang w:val="pl-PL"/>
        </w:rPr>
        <w:t>w pracy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x odległość w km w dwie strony</w:t>
      </w:r>
      <w:r w:rsidR="00B27256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A53EA8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>x zużycie paliwa x naj</w:t>
      </w:r>
      <w:r w:rsidR="00F621BB" w:rsidRPr="009D3987">
        <w:rPr>
          <w:rFonts w:ascii="Century Gothic" w:hAnsi="Century Gothic" w:cs="Arial"/>
          <w:b/>
          <w:sz w:val="18"/>
          <w:szCs w:val="18"/>
          <w:lang w:val="pl-PL"/>
        </w:rPr>
        <w:t>niżs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>za cena</w:t>
      </w:r>
      <w:r w:rsidR="00F07856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za 1 litr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paliwa</w:t>
      </w:r>
      <w:r w:rsidR="00F07856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z przedstawionych faktur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= </w:t>
      </w:r>
      <w:r w:rsidR="00EA753A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poniesione 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>koszty dojazdu</w:t>
      </w:r>
    </w:p>
    <w:p w14:paraId="4249B207" w14:textId="326691FF" w:rsidR="00FD7739" w:rsidRPr="00A53EA8" w:rsidRDefault="006C4C4A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Jeżeli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za paliwo 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będą na kwotę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niższ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ą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niż </w:t>
      </w:r>
      <w:r w:rsidR="00F0785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wyjdzie z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wyliczenia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,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refundacja dokon</w:t>
      </w:r>
      <w:r w:rsidR="00840D0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na będzie w kwocie do wysokości </w:t>
      </w:r>
      <w:r w:rsidR="00EA753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za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łączonych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ów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. </w:t>
      </w:r>
    </w:p>
    <w:p w14:paraId="3A172967" w14:textId="77777777" w:rsidR="00611BF3" w:rsidRPr="00A53EA8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Przyjmuje się następujące zu</w:t>
      </w:r>
      <w:r w:rsidR="003C4E2C">
        <w:rPr>
          <w:rFonts w:ascii="Century Gothic" w:hAnsi="Century Gothic" w:cs="Arial"/>
          <w:sz w:val="18"/>
          <w:szCs w:val="18"/>
          <w:lang w:val="pl-PL"/>
        </w:rPr>
        <w:t>życie paliwa na 100 kilometrów. D</w:t>
      </w:r>
      <w:r w:rsidRPr="00A53EA8">
        <w:rPr>
          <w:rFonts w:ascii="Century Gothic" w:hAnsi="Century Gothic" w:cs="Arial"/>
          <w:sz w:val="18"/>
          <w:szCs w:val="18"/>
          <w:lang w:val="pl-PL"/>
        </w:rPr>
        <w:t>o rozliczenia można wykazać tylko jeden rodzaj paliwa:</w:t>
      </w:r>
    </w:p>
    <w:p w14:paraId="259C3527" w14:textId="77777777" w:rsidR="00611BF3" w:rsidRPr="00A53EA8" w:rsidRDefault="00611BF3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benzyna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7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4AFDFBF" w14:textId="77777777" w:rsidR="00611BF3" w:rsidRPr="00A53EA8" w:rsidRDefault="00611BF3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olej napędowy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6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1A27A6A3" w14:textId="77777777" w:rsidR="00611BF3" w:rsidRPr="00A53EA8" w:rsidRDefault="005808A0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gaz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9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E30859D" w14:textId="77777777" w:rsidR="00E03827" w:rsidRPr="00A53EA8" w:rsidRDefault="005808A0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skuter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/motorower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4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l.</w:t>
      </w:r>
    </w:p>
    <w:p w14:paraId="2682E667" w14:textId="059FCBA6" w:rsidR="003C4E2C" w:rsidRPr="00D8118A" w:rsidRDefault="003C4E2C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Do rozliczenia przyjmuje się najniższą cenę za 1 litr paliwa z </w:t>
      </w:r>
      <w:r w:rsidR="00840D06">
        <w:rPr>
          <w:rFonts w:ascii="Century Gothic" w:hAnsi="Century Gothic" w:cs="Arial"/>
          <w:sz w:val="18"/>
          <w:szCs w:val="18"/>
          <w:lang w:val="pl-PL"/>
        </w:rPr>
        <w:t>załączonych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faktur, wystawionych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Pr="00D8118A">
        <w:rPr>
          <w:rFonts w:ascii="Century Gothic" w:hAnsi="Century Gothic" w:cs="Arial"/>
          <w:sz w:val="18"/>
          <w:szCs w:val="18"/>
          <w:lang w:val="pl-PL"/>
        </w:rPr>
        <w:t>na wnioskodawcę dotyczących danego miesiąca, za jaki składane jest rozliczenie.</w:t>
      </w:r>
    </w:p>
    <w:p w14:paraId="06CDB565" w14:textId="2D67BA69" w:rsidR="003C4E2C" w:rsidRPr="003C4E2C" w:rsidRDefault="003C4E2C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Zwrot kosztów przejazdu nie przysługuje osobie, która jest dowożona do miejsca </w:t>
      </w:r>
      <w:r w:rsidR="00CF23E4">
        <w:rPr>
          <w:rFonts w:ascii="Century Gothic" w:hAnsi="Century Gothic" w:cs="Arial"/>
          <w:sz w:val="18"/>
          <w:szCs w:val="18"/>
          <w:lang w:val="pl-PL"/>
        </w:rPr>
        <w:t>zatrudnienia lub innej pracy zarobkowej.</w:t>
      </w:r>
    </w:p>
    <w:p w14:paraId="1CB48B1B" w14:textId="5E544046" w:rsidR="00611BF3" w:rsidRPr="00A53EA8" w:rsidRDefault="00B61F76" w:rsidP="00D8118A">
      <w:pPr>
        <w:pStyle w:val="Akapitzlist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Wnios</w:t>
      </w:r>
      <w:r w:rsidR="00F07856">
        <w:rPr>
          <w:rFonts w:ascii="Century Gothic" w:hAnsi="Century Gothic" w:cs="Arial"/>
          <w:sz w:val="18"/>
          <w:szCs w:val="18"/>
          <w:lang w:val="pl-PL"/>
        </w:rPr>
        <w:t>ki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 xml:space="preserve">o zwrot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kosztów dojazdu wraz z załącznikami należy </w:t>
      </w:r>
      <w:r w:rsidR="00F07856">
        <w:rPr>
          <w:rFonts w:ascii="Century Gothic" w:hAnsi="Century Gothic" w:cs="Arial"/>
          <w:sz w:val="18"/>
          <w:szCs w:val="18"/>
          <w:lang w:val="pl-PL"/>
        </w:rPr>
        <w:t>składać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Powiatow</w:t>
      </w:r>
      <w:r w:rsidR="0040466E">
        <w:rPr>
          <w:rFonts w:ascii="Century Gothic" w:hAnsi="Century Gothic" w:cs="Arial"/>
          <w:sz w:val="18"/>
          <w:szCs w:val="18"/>
          <w:lang w:val="pl-PL"/>
        </w:rPr>
        <w:t>ym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Urzę</w:t>
      </w:r>
      <w:r w:rsidR="0040466E">
        <w:rPr>
          <w:rFonts w:ascii="Century Gothic" w:hAnsi="Century Gothic" w:cs="Arial"/>
          <w:sz w:val="18"/>
          <w:szCs w:val="18"/>
          <w:lang w:val="pl-PL"/>
        </w:rPr>
        <w:t>dzie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Pracy</w:t>
      </w:r>
      <w:r w:rsidR="009E699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Kamieniu Pomorskim </w:t>
      </w:r>
      <w:r w:rsidR="0040466E">
        <w:rPr>
          <w:rFonts w:ascii="Century Gothic" w:hAnsi="Century Gothic" w:cs="Arial"/>
          <w:sz w:val="18"/>
          <w:szCs w:val="18"/>
          <w:lang w:val="pl-PL"/>
        </w:rPr>
        <w:t>lub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 xml:space="preserve">Punkcie 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>O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>bsługi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Powi</w:t>
      </w:r>
      <w:r w:rsidR="00653EC4" w:rsidRPr="00A53EA8">
        <w:rPr>
          <w:rFonts w:ascii="Century Gothic" w:hAnsi="Century Gothic" w:cs="Arial"/>
          <w:sz w:val="18"/>
          <w:szCs w:val="18"/>
          <w:lang w:val="pl-PL"/>
        </w:rPr>
        <w:t>a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towego Urzędu Pracy w Wolinie</w:t>
      </w:r>
      <w:r w:rsidR="00840D0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terminie</w:t>
      </w:r>
      <w:r w:rsidR="00606D32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do </w:t>
      </w:r>
      <w:r w:rsidR="0093086C">
        <w:rPr>
          <w:rFonts w:ascii="Century Gothic" w:hAnsi="Century Gothic" w:cs="Arial"/>
          <w:sz w:val="18"/>
          <w:szCs w:val="18"/>
          <w:lang w:val="pl-PL"/>
        </w:rPr>
        <w:t xml:space="preserve">dnia </w:t>
      </w:r>
      <w:r w:rsidR="0068714D">
        <w:rPr>
          <w:rFonts w:ascii="Century Gothic" w:hAnsi="Century Gothic" w:cs="Arial"/>
          <w:sz w:val="18"/>
          <w:szCs w:val="18"/>
          <w:lang w:val="pl-PL"/>
        </w:rPr>
        <w:t>1</w:t>
      </w:r>
      <w:r w:rsidR="00606D32">
        <w:rPr>
          <w:rFonts w:ascii="Century Gothic" w:hAnsi="Century Gothic" w:cs="Arial"/>
          <w:sz w:val="18"/>
          <w:szCs w:val="18"/>
          <w:lang w:val="pl-PL"/>
        </w:rPr>
        <w:t>5</w:t>
      </w:r>
      <w:r w:rsidR="00D13906">
        <w:rPr>
          <w:rFonts w:ascii="Century Gothic" w:hAnsi="Century Gothic" w:cs="Arial"/>
          <w:sz w:val="18"/>
          <w:szCs w:val="18"/>
          <w:lang w:val="pl-PL"/>
        </w:rPr>
        <w:t>.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40D06">
        <w:rPr>
          <w:rFonts w:ascii="Century Gothic" w:hAnsi="Century Gothic" w:cs="Arial"/>
          <w:sz w:val="18"/>
          <w:szCs w:val="18"/>
          <w:lang w:val="pl-PL"/>
        </w:rPr>
        <w:t>każdego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miesiąca następującego po miesiącu, którego </w:t>
      </w:r>
      <w:r w:rsidR="00840D06">
        <w:rPr>
          <w:rFonts w:ascii="Century Gothic" w:hAnsi="Century Gothic" w:cs="Arial"/>
          <w:sz w:val="18"/>
          <w:szCs w:val="18"/>
          <w:lang w:val="pl-PL"/>
        </w:rPr>
        <w:t>zwrot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dotyczy.</w:t>
      </w:r>
    </w:p>
    <w:sectPr w:rsidR="00611BF3" w:rsidRPr="00A53EA8" w:rsidSect="00A53EA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47C0" w14:textId="77777777" w:rsidR="003C4E2C" w:rsidRDefault="003C4E2C" w:rsidP="00D904CB">
      <w:pPr>
        <w:spacing w:after="0" w:line="240" w:lineRule="auto"/>
      </w:pPr>
      <w:r>
        <w:separator/>
      </w:r>
    </w:p>
  </w:endnote>
  <w:endnote w:type="continuationSeparator" w:id="0">
    <w:p w14:paraId="36576884" w14:textId="77777777" w:rsidR="003C4E2C" w:rsidRDefault="003C4E2C" w:rsidP="00D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570A" w14:textId="77777777" w:rsidR="003C4E2C" w:rsidRDefault="003C4E2C">
    <w:pPr>
      <w:pStyle w:val="Stopka"/>
      <w:jc w:val="center"/>
    </w:pPr>
  </w:p>
  <w:p w14:paraId="6084E2A3" w14:textId="77777777" w:rsidR="003C4E2C" w:rsidRDefault="003C4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9531D" w14:textId="77777777" w:rsidR="003C4E2C" w:rsidRDefault="003C4E2C" w:rsidP="00D904CB">
      <w:pPr>
        <w:spacing w:after="0" w:line="240" w:lineRule="auto"/>
      </w:pPr>
      <w:r>
        <w:separator/>
      </w:r>
    </w:p>
  </w:footnote>
  <w:footnote w:type="continuationSeparator" w:id="0">
    <w:p w14:paraId="054056CC" w14:textId="77777777" w:rsidR="003C4E2C" w:rsidRDefault="003C4E2C" w:rsidP="00D9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634"/>
    <w:multiLevelType w:val="hybridMultilevel"/>
    <w:tmpl w:val="9CA840DA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311421D"/>
    <w:multiLevelType w:val="hybridMultilevel"/>
    <w:tmpl w:val="22D0DEE0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3C4F5CFA"/>
    <w:multiLevelType w:val="hybridMultilevel"/>
    <w:tmpl w:val="6DC2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037BF"/>
    <w:multiLevelType w:val="multilevel"/>
    <w:tmpl w:val="911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9359D"/>
    <w:multiLevelType w:val="hybridMultilevel"/>
    <w:tmpl w:val="19AA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4CD4"/>
    <w:multiLevelType w:val="multilevel"/>
    <w:tmpl w:val="361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3"/>
    <w:rsid w:val="00084874"/>
    <w:rsid w:val="000C59BA"/>
    <w:rsid w:val="000C6282"/>
    <w:rsid w:val="000E5AC0"/>
    <w:rsid w:val="000F72D6"/>
    <w:rsid w:val="001268BD"/>
    <w:rsid w:val="0013319D"/>
    <w:rsid w:val="00135D64"/>
    <w:rsid w:val="001460E0"/>
    <w:rsid w:val="00166918"/>
    <w:rsid w:val="00190D02"/>
    <w:rsid w:val="001C46E5"/>
    <w:rsid w:val="001D57A3"/>
    <w:rsid w:val="001F154C"/>
    <w:rsid w:val="00205E7C"/>
    <w:rsid w:val="00245024"/>
    <w:rsid w:val="002A75AA"/>
    <w:rsid w:val="00320F64"/>
    <w:rsid w:val="003226B4"/>
    <w:rsid w:val="00345B60"/>
    <w:rsid w:val="00370798"/>
    <w:rsid w:val="003C4E2C"/>
    <w:rsid w:val="003E6F49"/>
    <w:rsid w:val="0040466E"/>
    <w:rsid w:val="00444937"/>
    <w:rsid w:val="00446619"/>
    <w:rsid w:val="004C5027"/>
    <w:rsid w:val="004C60AC"/>
    <w:rsid w:val="004E5A28"/>
    <w:rsid w:val="00503CE0"/>
    <w:rsid w:val="00531706"/>
    <w:rsid w:val="0053220A"/>
    <w:rsid w:val="0053266D"/>
    <w:rsid w:val="005363FF"/>
    <w:rsid w:val="005378DD"/>
    <w:rsid w:val="00545E50"/>
    <w:rsid w:val="005808A0"/>
    <w:rsid w:val="005913AB"/>
    <w:rsid w:val="005A487F"/>
    <w:rsid w:val="005D124E"/>
    <w:rsid w:val="005E0506"/>
    <w:rsid w:val="00602A70"/>
    <w:rsid w:val="00606D32"/>
    <w:rsid w:val="00611A26"/>
    <w:rsid w:val="00611BF3"/>
    <w:rsid w:val="00620864"/>
    <w:rsid w:val="0062192E"/>
    <w:rsid w:val="006450DA"/>
    <w:rsid w:val="00653EC4"/>
    <w:rsid w:val="00662D90"/>
    <w:rsid w:val="00667EB6"/>
    <w:rsid w:val="0068714D"/>
    <w:rsid w:val="006A43EE"/>
    <w:rsid w:val="006C4C4A"/>
    <w:rsid w:val="006D63FA"/>
    <w:rsid w:val="007852A1"/>
    <w:rsid w:val="007D0C3B"/>
    <w:rsid w:val="007D3886"/>
    <w:rsid w:val="007F75F1"/>
    <w:rsid w:val="00800194"/>
    <w:rsid w:val="00815858"/>
    <w:rsid w:val="0082613C"/>
    <w:rsid w:val="00840D06"/>
    <w:rsid w:val="00866418"/>
    <w:rsid w:val="00890004"/>
    <w:rsid w:val="008C08FA"/>
    <w:rsid w:val="008F187C"/>
    <w:rsid w:val="008F4F0F"/>
    <w:rsid w:val="009207C3"/>
    <w:rsid w:val="0093086C"/>
    <w:rsid w:val="009576F9"/>
    <w:rsid w:val="00993907"/>
    <w:rsid w:val="009D3987"/>
    <w:rsid w:val="009E3030"/>
    <w:rsid w:val="009E6993"/>
    <w:rsid w:val="009F0399"/>
    <w:rsid w:val="00A0355C"/>
    <w:rsid w:val="00A12969"/>
    <w:rsid w:val="00A247BA"/>
    <w:rsid w:val="00A25C49"/>
    <w:rsid w:val="00A53EA8"/>
    <w:rsid w:val="00AB653A"/>
    <w:rsid w:val="00B10A8F"/>
    <w:rsid w:val="00B27256"/>
    <w:rsid w:val="00B61F76"/>
    <w:rsid w:val="00BE5CE6"/>
    <w:rsid w:val="00CC68B9"/>
    <w:rsid w:val="00CF23E4"/>
    <w:rsid w:val="00CF703B"/>
    <w:rsid w:val="00CF7B77"/>
    <w:rsid w:val="00D13906"/>
    <w:rsid w:val="00D34AB4"/>
    <w:rsid w:val="00D42EC5"/>
    <w:rsid w:val="00D60692"/>
    <w:rsid w:val="00D8118A"/>
    <w:rsid w:val="00D841C6"/>
    <w:rsid w:val="00D904CB"/>
    <w:rsid w:val="00DF1C81"/>
    <w:rsid w:val="00E03827"/>
    <w:rsid w:val="00E57996"/>
    <w:rsid w:val="00E62372"/>
    <w:rsid w:val="00E80738"/>
    <w:rsid w:val="00EA2E10"/>
    <w:rsid w:val="00EA753A"/>
    <w:rsid w:val="00ED09CF"/>
    <w:rsid w:val="00ED1828"/>
    <w:rsid w:val="00EF288D"/>
    <w:rsid w:val="00F07856"/>
    <w:rsid w:val="00F2480A"/>
    <w:rsid w:val="00F255C5"/>
    <w:rsid w:val="00F508C8"/>
    <w:rsid w:val="00F51D0D"/>
    <w:rsid w:val="00F621BB"/>
    <w:rsid w:val="00F62B80"/>
    <w:rsid w:val="00F76F85"/>
    <w:rsid w:val="00FA1009"/>
    <w:rsid w:val="00FA7E97"/>
    <w:rsid w:val="00FB33B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1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11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1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1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11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1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/:maps.goog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kskamienp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Małgorzata Kawiecka</cp:lastModifiedBy>
  <cp:revision>14</cp:revision>
  <cp:lastPrinted>2023-01-03T11:30:00Z</cp:lastPrinted>
  <dcterms:created xsi:type="dcterms:W3CDTF">2023-01-03T09:06:00Z</dcterms:created>
  <dcterms:modified xsi:type="dcterms:W3CDTF">2023-01-13T09:10:00Z</dcterms:modified>
</cp:coreProperties>
</file>