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8170" w14:textId="5A6FEE95" w:rsidR="00611BF3" w:rsidRPr="0025649B" w:rsidRDefault="00611BF3" w:rsidP="001B27F3">
      <w:pPr>
        <w:pStyle w:val="Nagwek1"/>
        <w:spacing w:before="100" w:beforeAutospacing="1" w:after="100" w:after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25649B">
        <w:rPr>
          <w:rFonts w:ascii="Century Gothic" w:hAnsi="Century Gothic"/>
          <w:color w:val="auto"/>
          <w:sz w:val="22"/>
          <w:szCs w:val="22"/>
          <w:lang w:val="pl-PL"/>
        </w:rPr>
        <w:t>- 20</w:t>
      </w:r>
      <w:r w:rsidR="00EA753A" w:rsidRPr="0025649B">
        <w:rPr>
          <w:rFonts w:ascii="Century Gothic" w:hAnsi="Century Gothic"/>
          <w:color w:val="auto"/>
          <w:sz w:val="22"/>
          <w:szCs w:val="22"/>
          <w:lang w:val="pl-PL"/>
        </w:rPr>
        <w:t>2</w:t>
      </w:r>
      <w:r w:rsidR="00E80738" w:rsidRPr="0025649B">
        <w:rPr>
          <w:rFonts w:ascii="Century Gothic" w:hAnsi="Century Gothic"/>
          <w:color w:val="auto"/>
          <w:sz w:val="22"/>
          <w:szCs w:val="22"/>
          <w:lang w:val="pl-PL"/>
        </w:rPr>
        <w:t>3</w:t>
      </w:r>
      <w:r w:rsidRPr="0025649B">
        <w:rPr>
          <w:rFonts w:ascii="Century Gothic" w:hAnsi="Century Gothic"/>
          <w:color w:val="auto"/>
          <w:sz w:val="22"/>
          <w:szCs w:val="22"/>
          <w:lang w:val="pl-PL"/>
        </w:rPr>
        <w:t xml:space="preserve"> </w:t>
      </w:r>
      <w:r w:rsidR="009E6993" w:rsidRPr="0025649B">
        <w:rPr>
          <w:rFonts w:ascii="Century Gothic" w:hAnsi="Century Gothic"/>
          <w:color w:val="auto"/>
          <w:sz w:val="22"/>
          <w:szCs w:val="22"/>
          <w:lang w:val="pl-PL"/>
        </w:rPr>
        <w:t>–</w:t>
      </w:r>
    </w:p>
    <w:p w14:paraId="339D2E91" w14:textId="190301B6" w:rsidR="00611BF3" w:rsidRPr="00BA6255" w:rsidRDefault="00104BB4" w:rsidP="001B27F3">
      <w:pPr>
        <w:pStyle w:val="Nagwek1"/>
        <w:spacing w:before="100" w:beforeAutospacing="1" w:after="100" w:afterAutospacing="1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BA6255">
        <w:rPr>
          <w:rFonts w:ascii="Century Gothic" w:hAnsi="Century Gothic"/>
          <w:color w:val="auto"/>
          <w:sz w:val="22"/>
          <w:szCs w:val="22"/>
          <w:lang w:val="pl-PL"/>
        </w:rPr>
        <w:t xml:space="preserve">Kryteria przyznawania zwrotu kosztów przejazdu z miejsca zamieszkania i powrotu </w:t>
      </w:r>
      <w:r w:rsidR="0025649B" w:rsidRPr="00BA6255">
        <w:rPr>
          <w:rFonts w:ascii="Century Gothic" w:hAnsi="Century Gothic"/>
          <w:color w:val="auto"/>
          <w:sz w:val="22"/>
          <w:szCs w:val="22"/>
          <w:lang w:val="pl-PL"/>
        </w:rPr>
        <w:br/>
        <w:t>d</w:t>
      </w:r>
      <w:r w:rsidRPr="00BA6255">
        <w:rPr>
          <w:rFonts w:ascii="Century Gothic" w:hAnsi="Century Gothic"/>
          <w:color w:val="auto"/>
          <w:sz w:val="22"/>
          <w:szCs w:val="22"/>
          <w:lang w:val="pl-PL"/>
        </w:rPr>
        <w:t>o miejsca odbywania stażu u pracodawcy, przejazdu na szkolenie</w:t>
      </w:r>
    </w:p>
    <w:p w14:paraId="599FDF94" w14:textId="77777777" w:rsidR="00611BF3" w:rsidRPr="0025649B" w:rsidRDefault="00611BF3" w:rsidP="0025649B">
      <w:pPr>
        <w:pStyle w:val="Nagwek2"/>
        <w:rPr>
          <w:rFonts w:ascii="Century Gothic" w:hAnsi="Century Gothic"/>
          <w:color w:val="auto"/>
          <w:sz w:val="18"/>
          <w:szCs w:val="18"/>
          <w:lang w:val="pl-PL"/>
        </w:rPr>
      </w:pPr>
      <w:r w:rsidRPr="0025649B">
        <w:rPr>
          <w:rFonts w:ascii="Century Gothic" w:hAnsi="Century Gothic"/>
          <w:color w:val="auto"/>
          <w:sz w:val="18"/>
          <w:szCs w:val="18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74F3413B" w14:textId="34EE3D8B" w:rsidR="00611BF3" w:rsidRDefault="00611BF3" w:rsidP="009F7FC4">
      <w:pPr>
        <w:pStyle w:val="Akapitzlist"/>
        <w:numPr>
          <w:ilvl w:val="0"/>
          <w:numId w:val="8"/>
        </w:numPr>
        <w:spacing w:after="0" w:line="240" w:lineRule="auto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Art. 41 ust. 4b oraz art. 45 ust. 1 pkt 1 ustawy z dnia 20 kwietnia</w:t>
      </w:r>
      <w:r w:rsidR="009F7FC4">
        <w:rPr>
          <w:rFonts w:ascii="Century Gothic" w:hAnsi="Century Gothic" w:cs="Arial"/>
          <w:sz w:val="18"/>
          <w:szCs w:val="18"/>
          <w:lang w:val="pl-PL"/>
        </w:rPr>
        <w:t xml:space="preserve"> 2004r. o promocji zatrudnieni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i instytucjach rynku pracy </w:t>
      </w:r>
    </w:p>
    <w:p w14:paraId="17F0EEDD" w14:textId="77777777" w:rsidR="00A53EA8" w:rsidRPr="00A53EA8" w:rsidRDefault="00A53EA8" w:rsidP="00A53EA8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110849CA" w14:textId="77777777" w:rsidR="009E6993" w:rsidRPr="00A53EA8" w:rsidRDefault="009E6993" w:rsidP="009E6993">
      <w:pPr>
        <w:pStyle w:val="Akapitzlist"/>
        <w:spacing w:after="0" w:line="240" w:lineRule="auto"/>
        <w:ind w:left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777777" w:rsidR="00611BF3" w:rsidRDefault="005808A0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odbywania stażu lub szkolenia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510A4DC7" w:rsidR="00611BF3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z miejsca zamieszkania i powrotu do miejsca odbywania stażu/szkolenia przysługuje osobie, która została skierowana przez Powiatowy Urząd Pracy do podjęcia stażu lub szkolenia poza miejsce</w:t>
      </w:r>
      <w:r w:rsidR="00F508C8">
        <w:rPr>
          <w:rFonts w:ascii="Century Gothic" w:hAnsi="Century Gothic" w:cs="Arial"/>
          <w:sz w:val="18"/>
          <w:szCs w:val="18"/>
          <w:lang w:val="pl-PL"/>
        </w:rPr>
        <w:t>m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zamieszkania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14:paraId="31CD10DC" w14:textId="2951E757" w:rsidR="002A75AA" w:rsidRPr="00A53EA8" w:rsidRDefault="002A75A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miejsca innego niż zameldowanie </w:t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>
        <w:rPr>
          <w:rFonts w:ascii="Century Gothic" w:hAnsi="Century Gothic" w:cs="Arial"/>
          <w:sz w:val="18"/>
          <w:szCs w:val="18"/>
          <w:lang w:val="pl-PL"/>
        </w:rPr>
        <w:t>stałe lub czas</w:t>
      </w:r>
      <w:r w:rsidR="003C4E2C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77777777" w:rsid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 dni wolne udzielone na wniosek bezrobotnego,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36728BF6" w:rsid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W przypadku refundacji za niepełny miesiąc odbywania stażu/ szkolenia i zakupienia biletu miesięcznego refundacja dokonana będzie w wysokości biletu miesięcznego tylko wtedy, jeżeli koszt zakupu biletów jednorazowych za dni odbywania stażu/ szkolenia będzie wyższy od ceny biletu miesięcznego.</w:t>
      </w:r>
    </w:p>
    <w:p w14:paraId="63703AA0" w14:textId="4F783013" w:rsidR="00840D06" w:rsidRPr="00840D06" w:rsidRDefault="00840D06" w:rsidP="001B27F3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1B27F3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600089CD" w:rsidR="004C60AC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1B27F3">
        <w:rPr>
          <w:rFonts w:ascii="Century Gothic" w:hAnsi="Century Gothic" w:cs="Arial"/>
          <w:sz w:val="18"/>
          <w:szCs w:val="18"/>
          <w:lang w:val="pl-PL"/>
        </w:rPr>
        <w:t xml:space="preserve">  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odbywania stażu/szkolenia </w:t>
      </w:r>
      <w:r w:rsidR="007D3886" w:rsidRPr="00A53EA8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8" w:history="1">
        <w:r w:rsidR="007D3886" w:rsidRPr="00BD793C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3C1D408C" w:rsidR="00A25C49" w:rsidRPr="00F07856" w:rsidRDefault="00F07856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lub użytkownikiem (na podstawie umowy użyczenia) pojazdu.</w:t>
      </w:r>
    </w:p>
    <w:p w14:paraId="0494B7BB" w14:textId="555092AD" w:rsidR="00E62372" w:rsidRPr="00F07856" w:rsidRDefault="004C60AC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1B27F3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1B27F3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1B27F3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0820AD13" w:rsidR="00F621BB" w:rsidRPr="00F07856" w:rsidRDefault="009576F9" w:rsidP="001B27F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1B27F3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1B27F3">
        <w:rPr>
          <w:rFonts w:ascii="Century Gothic" w:hAnsi="Century Gothic" w:cs="Arial"/>
          <w:bCs/>
          <w:sz w:val="18"/>
          <w:szCs w:val="18"/>
          <w:lang w:val="pl-PL"/>
        </w:rPr>
        <w:br/>
      </w:r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9" w:history="1">
        <w:r w:rsidR="00993907" w:rsidRPr="0025649B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1B27F3">
      <w:pPr>
        <w:spacing w:after="0" w:line="240" w:lineRule="auto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FDD706F" w:rsidR="00F51D0D" w:rsidRPr="00A53EA8" w:rsidRDefault="009F0399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obecności na stażu/szkoleniu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 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32316A5A" w:rsidR="001460E0" w:rsidRPr="00BD793C" w:rsidRDefault="001460E0" w:rsidP="001B27F3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Ilość dni 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>obecności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na staż</w:t>
      </w:r>
      <w:r w:rsidR="00B27256" w:rsidRPr="00BD793C">
        <w:rPr>
          <w:rFonts w:ascii="Century Gothic" w:hAnsi="Century Gothic" w:cs="Arial"/>
          <w:b/>
          <w:sz w:val="18"/>
          <w:szCs w:val="18"/>
          <w:lang w:val="pl-PL"/>
        </w:rPr>
        <w:t>u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>/szkoleniu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BD793C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BD793C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BD793C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689C78DB" w:rsidR="00611BF3" w:rsidRPr="00A53EA8" w:rsidRDefault="00611BF3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 xml:space="preserve">życie paliwa na 100 kilometrów. </w:t>
      </w:r>
      <w:r w:rsidR="001B27F3">
        <w:rPr>
          <w:rFonts w:ascii="Century Gothic" w:hAnsi="Century Gothic" w:cs="Arial"/>
          <w:sz w:val="18"/>
          <w:szCs w:val="18"/>
          <w:lang w:val="pl-PL"/>
        </w:rPr>
        <w:br/>
      </w:r>
      <w:bookmarkStart w:id="0" w:name="_GoBack"/>
      <w:bookmarkEnd w:id="0"/>
      <w:r w:rsidR="003C4E2C">
        <w:rPr>
          <w:rFonts w:ascii="Century Gothic" w:hAnsi="Century Gothic" w:cs="Arial"/>
          <w:sz w:val="18"/>
          <w:szCs w:val="18"/>
          <w:lang w:val="pl-PL"/>
        </w:rPr>
        <w:t>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1B27F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47470579" w:rsidR="003C4E2C" w:rsidRPr="003C4E2C" w:rsidRDefault="003C4E2C" w:rsidP="001B27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="001B27F3">
        <w:rPr>
          <w:rFonts w:ascii="Century Gothic" w:hAnsi="Century Gothic" w:cs="Arial"/>
          <w:sz w:val="18"/>
          <w:szCs w:val="18"/>
          <w:lang w:val="pl-PL"/>
        </w:rPr>
        <w:t xml:space="preserve"> faktur, wystawionych </w:t>
      </w:r>
      <w:r w:rsidRPr="00A53EA8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77777777" w:rsidR="003C4E2C" w:rsidRPr="003C4E2C" w:rsidRDefault="003C4E2C" w:rsidP="001B27F3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nie przysługuje osobie, która jest dowożona do miejsca odbywania stażu/szkolenia, prywatnym środkiem transportu jako pasażer.</w:t>
      </w:r>
    </w:p>
    <w:p w14:paraId="1CB48B1B" w14:textId="737D7F26" w:rsidR="00611BF3" w:rsidRPr="00A53EA8" w:rsidRDefault="00B61F76" w:rsidP="001B27F3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DB462C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561E8"/>
    <w:multiLevelType w:val="hybridMultilevel"/>
    <w:tmpl w:val="9D0A2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3"/>
    <w:rsid w:val="00084874"/>
    <w:rsid w:val="000C59BA"/>
    <w:rsid w:val="000C6282"/>
    <w:rsid w:val="000F72D6"/>
    <w:rsid w:val="00104BB4"/>
    <w:rsid w:val="001268BD"/>
    <w:rsid w:val="0013319D"/>
    <w:rsid w:val="00135D64"/>
    <w:rsid w:val="001460E0"/>
    <w:rsid w:val="00166918"/>
    <w:rsid w:val="00190D02"/>
    <w:rsid w:val="001B27F3"/>
    <w:rsid w:val="001C46E5"/>
    <w:rsid w:val="001D57A3"/>
    <w:rsid w:val="001F154C"/>
    <w:rsid w:val="00205E7C"/>
    <w:rsid w:val="00245024"/>
    <w:rsid w:val="0025649B"/>
    <w:rsid w:val="002A75AA"/>
    <w:rsid w:val="00320F64"/>
    <w:rsid w:val="003226B4"/>
    <w:rsid w:val="00345B60"/>
    <w:rsid w:val="00370798"/>
    <w:rsid w:val="003C4E2C"/>
    <w:rsid w:val="003E6F4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78DD"/>
    <w:rsid w:val="00545E50"/>
    <w:rsid w:val="005808A0"/>
    <w:rsid w:val="005913AB"/>
    <w:rsid w:val="005A487F"/>
    <w:rsid w:val="005D124E"/>
    <w:rsid w:val="00606D32"/>
    <w:rsid w:val="00611BF3"/>
    <w:rsid w:val="00620864"/>
    <w:rsid w:val="0062192E"/>
    <w:rsid w:val="00653EC4"/>
    <w:rsid w:val="00662D90"/>
    <w:rsid w:val="00667EB6"/>
    <w:rsid w:val="006C4C4A"/>
    <w:rsid w:val="006D63FA"/>
    <w:rsid w:val="007852A1"/>
    <w:rsid w:val="0079252C"/>
    <w:rsid w:val="007D0C3B"/>
    <w:rsid w:val="007D3886"/>
    <w:rsid w:val="007F75F1"/>
    <w:rsid w:val="00800194"/>
    <w:rsid w:val="00815858"/>
    <w:rsid w:val="0082613C"/>
    <w:rsid w:val="00840D06"/>
    <w:rsid w:val="00866418"/>
    <w:rsid w:val="008C08FA"/>
    <w:rsid w:val="008F187C"/>
    <w:rsid w:val="008F4F0F"/>
    <w:rsid w:val="009207C3"/>
    <w:rsid w:val="0093086C"/>
    <w:rsid w:val="009576F9"/>
    <w:rsid w:val="00993907"/>
    <w:rsid w:val="009E3030"/>
    <w:rsid w:val="009E6993"/>
    <w:rsid w:val="009F0399"/>
    <w:rsid w:val="009F7FC4"/>
    <w:rsid w:val="00A0355C"/>
    <w:rsid w:val="00A12969"/>
    <w:rsid w:val="00A25C49"/>
    <w:rsid w:val="00A53EA8"/>
    <w:rsid w:val="00AB653A"/>
    <w:rsid w:val="00B10A8F"/>
    <w:rsid w:val="00B27256"/>
    <w:rsid w:val="00B61F76"/>
    <w:rsid w:val="00BA6255"/>
    <w:rsid w:val="00BD793C"/>
    <w:rsid w:val="00BE5CE6"/>
    <w:rsid w:val="00CC68B9"/>
    <w:rsid w:val="00CF703B"/>
    <w:rsid w:val="00CF7B77"/>
    <w:rsid w:val="00D34AB4"/>
    <w:rsid w:val="00D42EC5"/>
    <w:rsid w:val="00D60692"/>
    <w:rsid w:val="00D841C6"/>
    <w:rsid w:val="00D904CB"/>
    <w:rsid w:val="00DB462C"/>
    <w:rsid w:val="00DF1C81"/>
    <w:rsid w:val="00E03827"/>
    <w:rsid w:val="00E57996"/>
    <w:rsid w:val="00E62372"/>
    <w:rsid w:val="00E80738"/>
    <w:rsid w:val="00EA2E10"/>
    <w:rsid w:val="00EA753A"/>
    <w:rsid w:val="00ED1828"/>
    <w:rsid w:val="00EF288D"/>
    <w:rsid w:val="00F07856"/>
    <w:rsid w:val="00F2480A"/>
    <w:rsid w:val="00F255C5"/>
    <w:rsid w:val="00F37C94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6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56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6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56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/:maps.goog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kskamienp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Małgorzata Kawiecka</cp:lastModifiedBy>
  <cp:revision>23</cp:revision>
  <cp:lastPrinted>2019-11-15T12:53:00Z</cp:lastPrinted>
  <dcterms:created xsi:type="dcterms:W3CDTF">2019-11-15T12:56:00Z</dcterms:created>
  <dcterms:modified xsi:type="dcterms:W3CDTF">2023-01-13T09:04:00Z</dcterms:modified>
</cp:coreProperties>
</file>