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A22D" w14:textId="6B27C812" w:rsidR="007E4782" w:rsidRPr="00F30280" w:rsidRDefault="00BF1F1D" w:rsidP="008D14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F30280">
        <w:rPr>
          <w:rFonts w:cstheme="minorHAnsi"/>
          <w:b/>
          <w:color w:val="000000"/>
        </w:rPr>
        <w:t>- 202</w:t>
      </w:r>
      <w:r w:rsidR="00532B78">
        <w:rPr>
          <w:rFonts w:cstheme="minorHAnsi"/>
          <w:b/>
          <w:color w:val="000000"/>
        </w:rPr>
        <w:t>3</w:t>
      </w:r>
      <w:r w:rsidR="007E4782" w:rsidRPr="00F30280">
        <w:rPr>
          <w:rFonts w:cstheme="minorHAnsi"/>
          <w:b/>
          <w:color w:val="000000"/>
        </w:rPr>
        <w:t xml:space="preserve"> </w:t>
      </w:r>
      <w:r w:rsidR="000C0050" w:rsidRPr="00F30280">
        <w:rPr>
          <w:rFonts w:cstheme="minorHAnsi"/>
          <w:b/>
          <w:color w:val="000000"/>
        </w:rPr>
        <w:t>–</w:t>
      </w:r>
    </w:p>
    <w:p w14:paraId="41A44EF8" w14:textId="77777777" w:rsidR="000C0050" w:rsidRPr="00F30280" w:rsidRDefault="000C0050" w:rsidP="000461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577669E4" w14:textId="77777777" w:rsidR="007E4782" w:rsidRPr="00F30280" w:rsidRDefault="007E4782" w:rsidP="000461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0E0CA728" w14:textId="77777777" w:rsidR="00014055" w:rsidRDefault="00014055" w:rsidP="00F2720B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C93BF2" w14:textId="2E0B9981" w:rsidR="00046157" w:rsidRPr="00F30280" w:rsidRDefault="00713628" w:rsidP="008D1405">
      <w:pPr>
        <w:pStyle w:val="Tytu"/>
        <w:rPr>
          <w:rFonts w:asciiTheme="minorHAnsi" w:hAnsiTheme="minorHAnsi" w:cstheme="minorHAnsi"/>
          <w:b/>
          <w:sz w:val="24"/>
          <w:szCs w:val="24"/>
        </w:rPr>
      </w:pPr>
      <w:r w:rsidRPr="00F30280">
        <w:rPr>
          <w:rFonts w:asciiTheme="minorHAnsi" w:hAnsiTheme="minorHAnsi" w:cstheme="minorHAnsi"/>
          <w:b/>
          <w:sz w:val="24"/>
          <w:szCs w:val="24"/>
        </w:rPr>
        <w:t>Kryteria przyznawania bonu na zasiedlenie</w:t>
      </w:r>
    </w:p>
    <w:p w14:paraId="670DB73C" w14:textId="77777777" w:rsidR="00046157" w:rsidRPr="00F30280" w:rsidRDefault="00046157" w:rsidP="008D14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143B709C" w14:textId="77777777" w:rsidR="00046157" w:rsidRPr="00F30280" w:rsidRDefault="00046157" w:rsidP="008D14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475BD528" w14:textId="36155FDC" w:rsidR="00046157" w:rsidRPr="00B0247D" w:rsidRDefault="00046157" w:rsidP="008D1405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33" w:line="271" w:lineRule="auto"/>
        <w:ind w:right="-428"/>
        <w:rPr>
          <w:rFonts w:cstheme="minorHAnsi"/>
        </w:rPr>
      </w:pPr>
      <w:r w:rsidRPr="00B0247D">
        <w:rPr>
          <w:rFonts w:cstheme="minorHAnsi"/>
          <w:b/>
          <w:bCs/>
          <w:w w:val="99"/>
        </w:rPr>
        <w:t xml:space="preserve">Podstawa </w:t>
      </w:r>
      <w:r w:rsidRPr="00B0247D">
        <w:rPr>
          <w:rFonts w:cstheme="minorHAnsi"/>
          <w:b/>
          <w:bCs/>
        </w:rPr>
        <w:t>prawna</w:t>
      </w:r>
    </w:p>
    <w:p w14:paraId="290D3A1F" w14:textId="660F5DFC" w:rsidR="009C68BE" w:rsidRPr="00F30280" w:rsidRDefault="00B0247D" w:rsidP="008D1405">
      <w:pPr>
        <w:widowControl w:val="0"/>
        <w:autoSpaceDE w:val="0"/>
        <w:autoSpaceDN w:val="0"/>
        <w:adjustRightInd w:val="0"/>
        <w:spacing w:before="2" w:line="271" w:lineRule="auto"/>
        <w:ind w:left="116" w:right="-428" w:firstLine="592"/>
        <w:rPr>
          <w:rFonts w:cstheme="minorHAnsi"/>
          <w:iCs/>
        </w:rPr>
      </w:pPr>
      <w:r>
        <w:rPr>
          <w:rFonts w:cstheme="minorHAnsi"/>
          <w:iCs/>
        </w:rPr>
        <w:t>A</w:t>
      </w:r>
      <w:r w:rsidR="00046157" w:rsidRPr="00F30280">
        <w:rPr>
          <w:rFonts w:cstheme="minorHAnsi"/>
          <w:iCs/>
        </w:rPr>
        <w:t xml:space="preserve">rt. 66n ustawy </w:t>
      </w:r>
      <w:r w:rsidR="00046157" w:rsidRPr="00F30280">
        <w:rPr>
          <w:rFonts w:cstheme="minorHAnsi"/>
        </w:rPr>
        <w:t>z dnia 20 kwietnia 2004</w:t>
      </w:r>
      <w:r w:rsidR="00F2720B" w:rsidRPr="00F30280">
        <w:rPr>
          <w:rFonts w:cstheme="minorHAnsi"/>
        </w:rPr>
        <w:t> </w:t>
      </w:r>
      <w:r w:rsidR="00046157" w:rsidRPr="00F30280">
        <w:rPr>
          <w:rFonts w:cstheme="minorHAnsi"/>
        </w:rPr>
        <w:t>r.</w:t>
      </w:r>
      <w:r w:rsidR="00046157" w:rsidRPr="00F30280">
        <w:rPr>
          <w:rFonts w:cstheme="minorHAnsi"/>
          <w:iCs/>
        </w:rPr>
        <w:t xml:space="preserve"> o</w:t>
      </w:r>
      <w:r w:rsidR="009C68BE" w:rsidRPr="00F30280">
        <w:rPr>
          <w:rFonts w:cstheme="minorHAnsi"/>
          <w:iCs/>
        </w:rPr>
        <w:t> </w:t>
      </w:r>
      <w:r w:rsidR="00046157" w:rsidRPr="00F30280">
        <w:rPr>
          <w:rFonts w:cstheme="minorHAnsi"/>
          <w:iCs/>
        </w:rPr>
        <w:t>promocji zatrudnienia i instytucjach rynku pracy</w:t>
      </w:r>
      <w:r w:rsidR="009C68BE" w:rsidRPr="00F30280">
        <w:rPr>
          <w:rFonts w:cstheme="minorHAnsi"/>
          <w:iCs/>
        </w:rPr>
        <w:t>.</w:t>
      </w:r>
    </w:p>
    <w:p w14:paraId="7B7B81E3" w14:textId="77777777" w:rsidR="00046157" w:rsidRPr="00F30280" w:rsidRDefault="00046157" w:rsidP="008D1405">
      <w:pPr>
        <w:widowControl w:val="0"/>
        <w:autoSpaceDE w:val="0"/>
        <w:autoSpaceDN w:val="0"/>
        <w:adjustRightInd w:val="0"/>
        <w:spacing w:before="2" w:line="271" w:lineRule="auto"/>
        <w:ind w:left="116" w:right="-428" w:firstLine="592"/>
        <w:rPr>
          <w:rFonts w:cstheme="minorHAnsi"/>
        </w:rPr>
      </w:pPr>
      <w:r w:rsidRPr="00F30280">
        <w:rPr>
          <w:rFonts w:cstheme="minorHAnsi"/>
          <w:i/>
          <w:iCs/>
        </w:rPr>
        <w:t xml:space="preserve"> </w:t>
      </w:r>
      <w:r w:rsidR="009C68BE" w:rsidRPr="00F30280">
        <w:rPr>
          <w:rFonts w:cstheme="minorHAnsi"/>
          <w:b/>
        </w:rPr>
        <w:t>S</w:t>
      </w:r>
      <w:r w:rsidRPr="00F30280">
        <w:rPr>
          <w:rFonts w:cstheme="minorHAnsi"/>
          <w:b/>
        </w:rPr>
        <w:t xml:space="preserve">tarosta </w:t>
      </w:r>
      <w:r w:rsidRPr="00F30280">
        <w:rPr>
          <w:rFonts w:cstheme="minorHAnsi"/>
          <w:b/>
          <w:bCs/>
        </w:rPr>
        <w:t xml:space="preserve">na wniosek bezrobotnego do 30 roku życia </w:t>
      </w:r>
      <w:r w:rsidRPr="00791421">
        <w:rPr>
          <w:rFonts w:cstheme="minorHAnsi"/>
          <w:bCs/>
        </w:rPr>
        <w:t>może przyznać bon na zasiedlenie w</w:t>
      </w:r>
      <w:r w:rsidR="00F2720B" w:rsidRPr="00791421">
        <w:rPr>
          <w:rFonts w:cstheme="minorHAnsi"/>
          <w:bCs/>
        </w:rPr>
        <w:t> </w:t>
      </w:r>
      <w:r w:rsidRPr="00791421">
        <w:rPr>
          <w:rFonts w:cstheme="minorHAnsi"/>
          <w:bCs/>
        </w:rPr>
        <w:t>związku z podjęciem przez niego poza miejscem dotychczasowego zamieszkania zatrudnienia, innej</w:t>
      </w:r>
      <w:r w:rsidR="009A5A94" w:rsidRPr="00791421">
        <w:rPr>
          <w:rFonts w:cstheme="minorHAnsi"/>
          <w:bCs/>
        </w:rPr>
        <w:t> </w:t>
      </w:r>
      <w:r w:rsidRPr="00791421">
        <w:rPr>
          <w:rFonts w:cstheme="minorHAnsi"/>
          <w:bCs/>
        </w:rPr>
        <w:t>pracy zarobkowej lub działalności gospodarczej</w:t>
      </w:r>
      <w:r w:rsidRPr="00F30280">
        <w:rPr>
          <w:rFonts w:cstheme="minorHAnsi"/>
        </w:rPr>
        <w:t>, jeżeli:</w:t>
      </w:r>
    </w:p>
    <w:p w14:paraId="4C32DE5F" w14:textId="77777777" w:rsidR="00046157" w:rsidRPr="00F30280" w:rsidRDefault="00046157" w:rsidP="008D14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426" w:right="-428" w:hanging="284"/>
        <w:rPr>
          <w:rFonts w:cstheme="minorHAnsi"/>
        </w:rPr>
      </w:pPr>
      <w:r w:rsidRPr="00F30280">
        <w:rPr>
          <w:rFonts w:cstheme="minorHAnsi"/>
        </w:rPr>
        <w:t>z tytułu ich wykonywania będzie osiągał wynagrodzenie lub przychód w wysokości co najmniej minimalnego wynagrodzenia za pracę brutto miesięcznie oraz będzie podlegał ubezpieczeniom społecznym;</w:t>
      </w:r>
    </w:p>
    <w:p w14:paraId="5689B48F" w14:textId="77777777" w:rsidR="00046157" w:rsidRPr="00F30280" w:rsidRDefault="00046157" w:rsidP="008D140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" w:after="0" w:line="271" w:lineRule="auto"/>
        <w:ind w:left="426" w:right="-428" w:hanging="284"/>
        <w:rPr>
          <w:rFonts w:cstheme="minorHAnsi"/>
        </w:rPr>
      </w:pPr>
      <w:r w:rsidRPr="00F30280">
        <w:rPr>
          <w:rFonts w:cstheme="minorHAnsi"/>
        </w:rPr>
        <w:t xml:space="preserve">odległość od miejsca dotychczasowego zamieszkania do miejscowości, w której bezrobotny zamieszka w związku z podjęciem zatrudnienia, innej pracy zarobkowej lub działalności gospodarczej wynosi co </w:t>
      </w:r>
      <w:r w:rsidR="00E629B9" w:rsidRPr="00F30280">
        <w:rPr>
          <w:rFonts w:cstheme="minorHAnsi"/>
        </w:rPr>
        <w:t>najmniej 80 km lub czas dojazdu do tej miejscowości i powrotu do miejsca dotychczasowego</w:t>
      </w:r>
      <w:r w:rsidRPr="00F30280">
        <w:rPr>
          <w:rFonts w:cstheme="minorHAnsi"/>
        </w:rPr>
        <w:t xml:space="preserve"> zamieszkania środkami transportu zbiorowego przekracza łącznie co najmniej 3</w:t>
      </w:r>
      <w:r w:rsidR="00F2720B" w:rsidRPr="00F30280">
        <w:rPr>
          <w:rFonts w:cstheme="minorHAnsi"/>
        </w:rPr>
        <w:t> </w:t>
      </w:r>
      <w:r w:rsidRPr="00F30280">
        <w:rPr>
          <w:rFonts w:cstheme="minorHAnsi"/>
        </w:rPr>
        <w:t>godziny dziennie;</w:t>
      </w:r>
    </w:p>
    <w:p w14:paraId="7BE0A7D0" w14:textId="62E5541D" w:rsidR="00046157" w:rsidRDefault="00046157" w:rsidP="008D14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426" w:right="-428" w:hanging="284"/>
        <w:rPr>
          <w:rFonts w:cstheme="minorHAnsi"/>
        </w:rPr>
      </w:pPr>
      <w:r w:rsidRPr="00F30280">
        <w:rPr>
          <w:rFonts w:cstheme="minorHAnsi"/>
        </w:rPr>
        <w:t>będzie pozostawał w zatrudnieniu, wykonywał inną pracę zarobkową lub będzie prowadził działalność gospodarczą przez okres co najmniej 6 miesięcy.</w:t>
      </w:r>
    </w:p>
    <w:p w14:paraId="55BC94D1" w14:textId="77777777" w:rsidR="00EB6760" w:rsidRPr="00F30280" w:rsidRDefault="00EB6760" w:rsidP="008D1405">
      <w:pPr>
        <w:widowControl w:val="0"/>
        <w:autoSpaceDE w:val="0"/>
        <w:autoSpaceDN w:val="0"/>
        <w:adjustRightInd w:val="0"/>
        <w:spacing w:after="0" w:line="271" w:lineRule="auto"/>
        <w:ind w:right="-428"/>
        <w:rPr>
          <w:rFonts w:cstheme="minorHAnsi"/>
        </w:rPr>
      </w:pPr>
    </w:p>
    <w:p w14:paraId="7492DCE8" w14:textId="7D191358" w:rsidR="00046157" w:rsidRPr="00B1226E" w:rsidRDefault="00046157" w:rsidP="008D1405">
      <w:pPr>
        <w:widowControl w:val="0"/>
        <w:autoSpaceDE w:val="0"/>
        <w:autoSpaceDN w:val="0"/>
        <w:adjustRightInd w:val="0"/>
        <w:spacing w:line="271" w:lineRule="auto"/>
        <w:ind w:left="116" w:right="-428"/>
        <w:rPr>
          <w:rFonts w:cstheme="minorHAnsi"/>
          <w:spacing w:val="-2"/>
        </w:rPr>
      </w:pPr>
      <w:r w:rsidRPr="00B1226E">
        <w:rPr>
          <w:rFonts w:cstheme="minorHAnsi"/>
          <w:spacing w:val="-2"/>
        </w:rPr>
        <w:t>Środki Funduszu Pracy przyznane w ramach bonu na zasiedlenie, w wysokości określonej w umowie, nie</w:t>
      </w:r>
      <w:r w:rsidR="00F2720B" w:rsidRPr="00B1226E">
        <w:rPr>
          <w:rFonts w:cstheme="minorHAnsi"/>
          <w:spacing w:val="-2"/>
        </w:rPr>
        <w:t> </w:t>
      </w:r>
      <w:r w:rsidRPr="00B1226E">
        <w:rPr>
          <w:rFonts w:cstheme="minorHAnsi"/>
          <w:spacing w:val="-2"/>
        </w:rPr>
        <w:t>wyższej jednak niż 200% przeciętnego wynagrodzenia za pracę,</w:t>
      </w:r>
      <w:r w:rsidRPr="00B1226E">
        <w:rPr>
          <w:rFonts w:cstheme="minorHAnsi"/>
          <w:b/>
          <w:bCs/>
          <w:spacing w:val="-2"/>
        </w:rPr>
        <w:t xml:space="preserve"> </w:t>
      </w:r>
      <w:r w:rsidRPr="00B1226E">
        <w:rPr>
          <w:rFonts w:cstheme="minorHAnsi"/>
          <w:spacing w:val="-2"/>
        </w:rPr>
        <w:t>przeznacza się na pokrycie kosztów zamieszkania związanych z podjęciem zatrudnienia, innej pracy zarobkowej lub działalności gospodarczej.</w:t>
      </w:r>
    </w:p>
    <w:p w14:paraId="460820C3" w14:textId="77777777" w:rsidR="00B1226E" w:rsidRDefault="00B1226E" w:rsidP="008D1405">
      <w:pPr>
        <w:widowControl w:val="0"/>
        <w:autoSpaceDE w:val="0"/>
        <w:autoSpaceDN w:val="0"/>
        <w:adjustRightInd w:val="0"/>
        <w:spacing w:line="271" w:lineRule="auto"/>
        <w:ind w:left="116" w:right="-428"/>
        <w:rPr>
          <w:rFonts w:cstheme="minorHAnsi"/>
        </w:rPr>
      </w:pPr>
    </w:p>
    <w:p w14:paraId="287AABBF" w14:textId="3F899495" w:rsidR="00046157" w:rsidRPr="00F30280" w:rsidRDefault="00B0247D" w:rsidP="008D1405">
      <w:pPr>
        <w:widowControl w:val="0"/>
        <w:autoSpaceDE w:val="0"/>
        <w:autoSpaceDN w:val="0"/>
        <w:adjustRightInd w:val="0"/>
        <w:spacing w:line="271" w:lineRule="auto"/>
        <w:ind w:right="-428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="00D16344" w:rsidRPr="00F30280">
        <w:rPr>
          <w:rFonts w:cstheme="minorHAnsi"/>
          <w:b/>
          <w:bCs/>
        </w:rPr>
        <w:t>I</w:t>
      </w:r>
      <w:r w:rsidR="00046157" w:rsidRPr="00F30280">
        <w:rPr>
          <w:rFonts w:cstheme="minorHAnsi"/>
          <w:b/>
          <w:bCs/>
        </w:rPr>
        <w:t>.  Warunki przyznania bonu</w:t>
      </w:r>
    </w:p>
    <w:p w14:paraId="711EC6C0" w14:textId="77777777" w:rsidR="00B1226E" w:rsidRDefault="00B1226E" w:rsidP="008D1405">
      <w:pPr>
        <w:widowControl w:val="0"/>
        <w:autoSpaceDE w:val="0"/>
        <w:autoSpaceDN w:val="0"/>
        <w:adjustRightInd w:val="0"/>
        <w:spacing w:after="0" w:line="271" w:lineRule="auto"/>
        <w:ind w:right="-428" w:firstLine="426"/>
        <w:rPr>
          <w:rFonts w:cstheme="minorHAnsi"/>
        </w:rPr>
      </w:pPr>
    </w:p>
    <w:p w14:paraId="74F61AD0" w14:textId="206F83C4" w:rsidR="00B1226E" w:rsidRPr="00B1226E" w:rsidRDefault="00B1226E" w:rsidP="008D1405">
      <w:pPr>
        <w:widowControl w:val="0"/>
        <w:autoSpaceDE w:val="0"/>
        <w:autoSpaceDN w:val="0"/>
        <w:adjustRightInd w:val="0"/>
        <w:spacing w:after="0" w:line="271" w:lineRule="auto"/>
        <w:ind w:right="-428" w:firstLine="426"/>
        <w:rPr>
          <w:rFonts w:cstheme="minorHAnsi"/>
        </w:rPr>
      </w:pPr>
      <w:bookmarkStart w:id="0" w:name="_Hlk91751394"/>
      <w:r w:rsidRPr="00B1226E">
        <w:rPr>
          <w:rFonts w:cstheme="minorHAnsi"/>
        </w:rPr>
        <w:t>Wymienione w cz. I przesłanki muszą zostać spełnione łącznie.</w:t>
      </w:r>
    </w:p>
    <w:bookmarkEnd w:id="0"/>
    <w:p w14:paraId="620F0315" w14:textId="77777777" w:rsidR="00B1226E" w:rsidRDefault="00B1226E" w:rsidP="008D1405">
      <w:pPr>
        <w:widowControl w:val="0"/>
        <w:autoSpaceDE w:val="0"/>
        <w:autoSpaceDN w:val="0"/>
        <w:adjustRightInd w:val="0"/>
        <w:spacing w:line="271" w:lineRule="auto"/>
        <w:ind w:right="-428" w:firstLine="708"/>
        <w:rPr>
          <w:rFonts w:cstheme="minorHAnsi"/>
          <w:b/>
          <w:bCs/>
        </w:rPr>
      </w:pPr>
    </w:p>
    <w:p w14:paraId="051B87D2" w14:textId="795C394C" w:rsidR="00046157" w:rsidRPr="00B1226E" w:rsidRDefault="00E54D4E" w:rsidP="008D1405">
      <w:pPr>
        <w:widowControl w:val="0"/>
        <w:autoSpaceDE w:val="0"/>
        <w:autoSpaceDN w:val="0"/>
        <w:adjustRightInd w:val="0"/>
        <w:spacing w:line="271" w:lineRule="auto"/>
        <w:ind w:right="-428" w:firstLine="708"/>
        <w:rPr>
          <w:rFonts w:cstheme="minorHAnsi"/>
        </w:rPr>
      </w:pPr>
      <w:r w:rsidRPr="00B1226E">
        <w:rPr>
          <w:rFonts w:cstheme="minorHAnsi"/>
        </w:rPr>
        <w:t>Bon na zasiedlenie nie jest świadczeniem obligatoryjnym i jest uzależniony od wysokości limitów środków</w:t>
      </w:r>
      <w:r w:rsidR="00FE5CA8" w:rsidRPr="00B1226E">
        <w:rPr>
          <w:rFonts w:cstheme="minorHAnsi"/>
        </w:rPr>
        <w:t xml:space="preserve"> finansowych</w:t>
      </w:r>
      <w:r w:rsidRPr="00B1226E">
        <w:rPr>
          <w:rFonts w:cstheme="minorHAnsi"/>
        </w:rPr>
        <w:t>, jakimi dysponuje Powiatowy Urząd Pracy w Kamieniu Pomorskim w</w:t>
      </w:r>
      <w:r w:rsidR="009A5A94" w:rsidRPr="00B1226E">
        <w:rPr>
          <w:rFonts w:cstheme="minorHAnsi"/>
        </w:rPr>
        <w:t> </w:t>
      </w:r>
      <w:r w:rsidRPr="00B1226E">
        <w:rPr>
          <w:rFonts w:cstheme="minorHAnsi"/>
        </w:rPr>
        <w:t>danym roku.</w:t>
      </w:r>
    </w:p>
    <w:p w14:paraId="5457DA3A" w14:textId="77777777" w:rsidR="00395FA7" w:rsidRPr="00F30280" w:rsidRDefault="00395FA7" w:rsidP="008D1405">
      <w:pPr>
        <w:widowControl w:val="0"/>
        <w:autoSpaceDE w:val="0"/>
        <w:autoSpaceDN w:val="0"/>
        <w:adjustRightInd w:val="0"/>
        <w:spacing w:line="271" w:lineRule="auto"/>
        <w:ind w:right="-428" w:firstLine="708"/>
        <w:rPr>
          <w:rFonts w:cstheme="minorHAnsi"/>
          <w:b/>
          <w:bCs/>
        </w:rPr>
      </w:pPr>
    </w:p>
    <w:p w14:paraId="0C363711" w14:textId="77777777" w:rsidR="00FE5CA8" w:rsidRPr="00F30280" w:rsidRDefault="00B9352C" w:rsidP="008D1405">
      <w:pPr>
        <w:widowControl w:val="0"/>
        <w:autoSpaceDE w:val="0"/>
        <w:autoSpaceDN w:val="0"/>
        <w:adjustRightInd w:val="0"/>
        <w:spacing w:line="271" w:lineRule="auto"/>
        <w:ind w:right="-428"/>
        <w:rPr>
          <w:rFonts w:cstheme="minorHAnsi"/>
          <w:bCs/>
        </w:rPr>
      </w:pPr>
      <w:r w:rsidRPr="00F30280">
        <w:rPr>
          <w:rFonts w:cstheme="minorHAnsi"/>
          <w:bCs/>
        </w:rPr>
        <w:t xml:space="preserve">1) </w:t>
      </w:r>
      <w:r w:rsidR="00FE5CA8" w:rsidRPr="00F30280">
        <w:rPr>
          <w:rFonts w:cstheme="minorHAnsi"/>
          <w:bCs/>
        </w:rPr>
        <w:t>Urząd, określając wysokość środków przyznawanych w ramach bonu na zasiedlenie, uwzględnia:</w:t>
      </w:r>
    </w:p>
    <w:p w14:paraId="16EB4E5C" w14:textId="77777777" w:rsidR="00FE5CA8" w:rsidRPr="00F30280" w:rsidRDefault="00FE5CA8" w:rsidP="008D14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ind w:left="709" w:right="-428"/>
        <w:rPr>
          <w:rFonts w:cstheme="minorHAnsi"/>
        </w:rPr>
      </w:pPr>
      <w:r w:rsidRPr="00F30280">
        <w:rPr>
          <w:rFonts w:cstheme="minorHAnsi"/>
          <w:bCs/>
        </w:rPr>
        <w:t>sytuację na lokalnym rynku pracy,</w:t>
      </w:r>
      <w:r w:rsidR="00E4161D" w:rsidRPr="00F30280">
        <w:rPr>
          <w:rFonts w:cstheme="minorHAnsi"/>
          <w:bCs/>
        </w:rPr>
        <w:t xml:space="preserve"> w szczególności dostępne</w:t>
      </w:r>
      <w:r w:rsidR="00110722" w:rsidRPr="00F30280">
        <w:rPr>
          <w:rFonts w:cstheme="minorHAnsi"/>
          <w:bCs/>
        </w:rPr>
        <w:t xml:space="preserve"> </w:t>
      </w:r>
      <w:r w:rsidR="00110722" w:rsidRPr="00F30280">
        <w:rPr>
          <w:rFonts w:cstheme="minorHAnsi"/>
          <w:color w:val="000000"/>
        </w:rPr>
        <w:t xml:space="preserve">oferty pracy zgodne z kwalifikacjami posiadanymi przez </w:t>
      </w:r>
      <w:r w:rsidR="00315B53" w:rsidRPr="00F30280">
        <w:rPr>
          <w:rFonts w:cstheme="minorHAnsi"/>
          <w:color w:val="000000"/>
        </w:rPr>
        <w:t>W</w:t>
      </w:r>
      <w:r w:rsidR="00110722" w:rsidRPr="00F30280">
        <w:rPr>
          <w:rFonts w:cstheme="minorHAnsi"/>
          <w:color w:val="000000"/>
        </w:rPr>
        <w:t>nioskodawcę ubiegającego się o przyznanie bonu</w:t>
      </w:r>
      <w:r w:rsidR="00E4161D" w:rsidRPr="00F30280">
        <w:rPr>
          <w:rFonts w:cstheme="minorHAnsi"/>
          <w:color w:val="000000"/>
        </w:rPr>
        <w:t>,</w:t>
      </w:r>
    </w:p>
    <w:p w14:paraId="5C29E853" w14:textId="77777777" w:rsidR="00B85894" w:rsidRPr="00F30280" w:rsidRDefault="00D26DFD" w:rsidP="008D14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1" w:lineRule="auto"/>
        <w:ind w:left="709" w:right="-428"/>
        <w:rPr>
          <w:rFonts w:cstheme="minorHAnsi"/>
        </w:rPr>
      </w:pPr>
      <w:r w:rsidRPr="00F30280">
        <w:rPr>
          <w:rFonts w:cstheme="minorHAnsi"/>
          <w:bCs/>
        </w:rPr>
        <w:t>indywidualną</w:t>
      </w:r>
      <w:r w:rsidR="00FE5CA8" w:rsidRPr="00F30280">
        <w:rPr>
          <w:rFonts w:cstheme="minorHAnsi"/>
          <w:bCs/>
        </w:rPr>
        <w:t xml:space="preserve"> </w:t>
      </w:r>
      <w:r w:rsidRPr="00F30280">
        <w:rPr>
          <w:rFonts w:cstheme="minorHAnsi"/>
          <w:bCs/>
        </w:rPr>
        <w:t>sytuację</w:t>
      </w:r>
      <w:r w:rsidR="00FE5CA8" w:rsidRPr="00F30280">
        <w:rPr>
          <w:rFonts w:cstheme="minorHAnsi"/>
          <w:bCs/>
        </w:rPr>
        <w:t xml:space="preserve"> </w:t>
      </w:r>
      <w:r w:rsidR="00A61C52" w:rsidRPr="00F30280">
        <w:rPr>
          <w:rFonts w:cstheme="minorHAnsi"/>
          <w:bCs/>
        </w:rPr>
        <w:t>osoby bezrobotnej</w:t>
      </w:r>
      <w:r w:rsidR="00FE5CA8" w:rsidRPr="00F30280">
        <w:rPr>
          <w:rFonts w:cstheme="minorHAnsi"/>
          <w:bCs/>
        </w:rPr>
        <w:t>,</w:t>
      </w:r>
      <w:r w:rsidR="00A61C52" w:rsidRPr="00F30280">
        <w:rPr>
          <w:rFonts w:cstheme="minorHAnsi"/>
          <w:bCs/>
        </w:rPr>
        <w:t xml:space="preserve"> </w:t>
      </w:r>
    </w:p>
    <w:p w14:paraId="4EC2AE3D" w14:textId="77777777" w:rsidR="00FE5CA8" w:rsidRPr="00F30280" w:rsidRDefault="00B85894" w:rsidP="008D14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1" w:lineRule="auto"/>
        <w:ind w:left="709" w:right="-428"/>
        <w:rPr>
          <w:rFonts w:cstheme="minorHAnsi"/>
        </w:rPr>
      </w:pPr>
      <w:r w:rsidRPr="00F30280">
        <w:rPr>
          <w:rFonts w:cstheme="minorHAnsi"/>
          <w:bCs/>
        </w:rPr>
        <w:t xml:space="preserve">przedstawione we wniosku </w:t>
      </w:r>
      <w:r w:rsidR="00FE5CA8" w:rsidRPr="00F30280">
        <w:rPr>
          <w:rFonts w:cstheme="minorHAnsi"/>
          <w:bCs/>
        </w:rPr>
        <w:t xml:space="preserve">uzasadnienie </w:t>
      </w:r>
      <w:r w:rsidR="00A61C52" w:rsidRPr="00F30280">
        <w:rPr>
          <w:rFonts w:cstheme="minorHAnsi"/>
          <w:bCs/>
        </w:rPr>
        <w:t>celowości przyznania</w:t>
      </w:r>
      <w:r w:rsidR="00FE5CA8" w:rsidRPr="00F30280">
        <w:rPr>
          <w:rFonts w:cstheme="minorHAnsi"/>
          <w:bCs/>
        </w:rPr>
        <w:t xml:space="preserve"> bonu na zasiedlenie,</w:t>
      </w:r>
    </w:p>
    <w:p w14:paraId="1DA33E31" w14:textId="77777777" w:rsidR="00D26DFD" w:rsidRPr="00F30280" w:rsidRDefault="00D26DFD" w:rsidP="008D14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1" w:lineRule="auto"/>
        <w:ind w:left="709" w:right="-428"/>
        <w:rPr>
          <w:rFonts w:cstheme="minorHAnsi"/>
        </w:rPr>
      </w:pPr>
      <w:r w:rsidRPr="00F30280">
        <w:rPr>
          <w:rFonts w:cstheme="minorHAnsi"/>
          <w:bCs/>
        </w:rPr>
        <w:t>dotychczasowe wsparcie udzielone</w:t>
      </w:r>
      <w:r w:rsidR="00315B53" w:rsidRPr="00F30280">
        <w:rPr>
          <w:rFonts w:cstheme="minorHAnsi"/>
          <w:bCs/>
        </w:rPr>
        <w:t xml:space="preserve"> W</w:t>
      </w:r>
      <w:r w:rsidRPr="00F30280">
        <w:rPr>
          <w:rFonts w:cstheme="minorHAnsi"/>
          <w:bCs/>
        </w:rPr>
        <w:t xml:space="preserve">nioskodawcy przez PUP, </w:t>
      </w:r>
    </w:p>
    <w:p w14:paraId="1A95A416" w14:textId="77777777" w:rsidR="00FE5CA8" w:rsidRPr="00F30280" w:rsidRDefault="00FE5CA8" w:rsidP="008D14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1" w:lineRule="auto"/>
        <w:ind w:left="709" w:right="-428"/>
        <w:rPr>
          <w:rFonts w:cstheme="minorHAnsi"/>
        </w:rPr>
      </w:pPr>
      <w:r w:rsidRPr="00F30280">
        <w:rPr>
          <w:rFonts w:cstheme="minorHAnsi"/>
          <w:bCs/>
        </w:rPr>
        <w:t>wysokość posiadanych środków przeznaczonych na ten cel w danym roku.</w:t>
      </w:r>
    </w:p>
    <w:p w14:paraId="79C4A200" w14:textId="77777777" w:rsidR="00046157" w:rsidRPr="00F30280" w:rsidRDefault="00B9352C" w:rsidP="008D1405">
      <w:pPr>
        <w:widowControl w:val="0"/>
        <w:autoSpaceDE w:val="0"/>
        <w:autoSpaceDN w:val="0"/>
        <w:adjustRightInd w:val="0"/>
        <w:spacing w:before="2" w:line="271" w:lineRule="auto"/>
        <w:ind w:left="284" w:right="-428" w:hanging="168"/>
        <w:rPr>
          <w:rFonts w:cstheme="minorHAnsi"/>
        </w:rPr>
      </w:pPr>
      <w:r w:rsidRPr="00F30280">
        <w:rPr>
          <w:rFonts w:cstheme="minorHAnsi"/>
        </w:rPr>
        <w:t xml:space="preserve">2) </w:t>
      </w:r>
      <w:r w:rsidR="00BF3F33" w:rsidRPr="00F30280">
        <w:rPr>
          <w:rFonts w:cstheme="minorHAnsi"/>
        </w:rPr>
        <w:t>O przyznanie b</w:t>
      </w:r>
      <w:r w:rsidR="00046157" w:rsidRPr="00F30280">
        <w:rPr>
          <w:rFonts w:cstheme="minorHAnsi"/>
        </w:rPr>
        <w:t>on</w:t>
      </w:r>
      <w:r w:rsidR="00BF3F33" w:rsidRPr="00F30280">
        <w:rPr>
          <w:rFonts w:cstheme="minorHAnsi"/>
        </w:rPr>
        <w:t>u</w:t>
      </w:r>
      <w:r w:rsidR="00046157" w:rsidRPr="00F30280">
        <w:rPr>
          <w:rFonts w:cstheme="minorHAnsi"/>
        </w:rPr>
        <w:t xml:space="preserve"> na zasiedlenie </w:t>
      </w:r>
      <w:r w:rsidR="00046157" w:rsidRPr="00F30280">
        <w:rPr>
          <w:rFonts w:cstheme="minorHAnsi"/>
          <w:b/>
        </w:rPr>
        <w:t xml:space="preserve">może </w:t>
      </w:r>
      <w:r w:rsidR="00BF3F33" w:rsidRPr="00F30280">
        <w:rPr>
          <w:rFonts w:cstheme="minorHAnsi"/>
          <w:b/>
        </w:rPr>
        <w:t>wnioskować</w:t>
      </w:r>
      <w:r w:rsidR="00BF3F33" w:rsidRPr="00F30280">
        <w:rPr>
          <w:rFonts w:cstheme="minorHAnsi"/>
        </w:rPr>
        <w:t xml:space="preserve"> osoba</w:t>
      </w:r>
      <w:r w:rsidR="009A297C" w:rsidRPr="00F30280">
        <w:rPr>
          <w:rFonts w:cstheme="minorHAnsi"/>
        </w:rPr>
        <w:t xml:space="preserve"> </w:t>
      </w:r>
      <w:r w:rsidR="00BF3F33" w:rsidRPr="00F30280">
        <w:rPr>
          <w:rFonts w:cstheme="minorHAnsi"/>
        </w:rPr>
        <w:t>bezrobotna</w:t>
      </w:r>
      <w:r w:rsidR="009C68BE" w:rsidRPr="00F30280">
        <w:rPr>
          <w:rFonts w:cstheme="minorHAnsi"/>
        </w:rPr>
        <w:t xml:space="preserve"> do 30 roku życia</w:t>
      </w:r>
      <w:r w:rsidR="009A297C" w:rsidRPr="00F30280">
        <w:rPr>
          <w:rFonts w:cstheme="minorHAnsi"/>
        </w:rPr>
        <w:t xml:space="preserve">, </w:t>
      </w:r>
      <w:r w:rsidR="00BF3F33" w:rsidRPr="00F30280">
        <w:rPr>
          <w:rFonts w:cstheme="minorHAnsi"/>
        </w:rPr>
        <w:t xml:space="preserve">zarejestrowana w Powiatowym Urzędzie Pracy w Kamieniu Pomorskim, </w:t>
      </w:r>
      <w:r w:rsidR="009A297C" w:rsidRPr="00F30280">
        <w:rPr>
          <w:rFonts w:cstheme="minorHAnsi"/>
        </w:rPr>
        <w:t>która</w:t>
      </w:r>
      <w:r w:rsidR="00046157" w:rsidRPr="00F30280">
        <w:rPr>
          <w:rFonts w:cstheme="minorHAnsi"/>
        </w:rPr>
        <w:t>:</w:t>
      </w:r>
    </w:p>
    <w:p w14:paraId="0787DB2E" w14:textId="77777777" w:rsidR="00A209BA" w:rsidRPr="00F30280" w:rsidRDefault="00C9696F" w:rsidP="008D14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" w:after="0" w:line="271" w:lineRule="auto"/>
        <w:ind w:left="709" w:right="-428" w:hanging="283"/>
        <w:rPr>
          <w:rFonts w:cstheme="minorHAnsi"/>
        </w:rPr>
      </w:pPr>
      <w:r w:rsidRPr="00F30280">
        <w:rPr>
          <w:rFonts w:cstheme="minorHAnsi"/>
        </w:rPr>
        <w:lastRenderedPageBreak/>
        <w:t xml:space="preserve">posiada uwzględnioną ww. formę wsparcia w </w:t>
      </w:r>
      <w:r w:rsidR="00A209BA" w:rsidRPr="00F30280">
        <w:rPr>
          <w:rFonts w:cstheme="minorHAnsi"/>
        </w:rPr>
        <w:t>Indywidualny</w:t>
      </w:r>
      <w:r w:rsidRPr="00F30280">
        <w:rPr>
          <w:rFonts w:cstheme="minorHAnsi"/>
        </w:rPr>
        <w:t>m</w:t>
      </w:r>
      <w:r w:rsidR="00A209BA" w:rsidRPr="00F30280">
        <w:rPr>
          <w:rFonts w:cstheme="minorHAnsi"/>
        </w:rPr>
        <w:t xml:space="preserve"> Plan</w:t>
      </w:r>
      <w:r w:rsidRPr="00F30280">
        <w:rPr>
          <w:rFonts w:cstheme="minorHAnsi"/>
        </w:rPr>
        <w:t>ie</w:t>
      </w:r>
      <w:r w:rsidR="00A209BA" w:rsidRPr="00F30280">
        <w:rPr>
          <w:rFonts w:cstheme="minorHAnsi"/>
        </w:rPr>
        <w:t xml:space="preserve"> Działania</w:t>
      </w:r>
      <w:r w:rsidR="00224498" w:rsidRPr="00F30280">
        <w:rPr>
          <w:rFonts w:cstheme="minorHAnsi"/>
        </w:rPr>
        <w:t>,</w:t>
      </w:r>
      <w:r w:rsidRPr="00F30280">
        <w:rPr>
          <w:rFonts w:cstheme="minorHAnsi"/>
        </w:rPr>
        <w:t xml:space="preserve"> </w:t>
      </w:r>
    </w:p>
    <w:p w14:paraId="01F02CE3" w14:textId="77777777" w:rsidR="00046157" w:rsidRPr="00F30280" w:rsidRDefault="008D735B" w:rsidP="008D14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9" w:after="0" w:line="271" w:lineRule="auto"/>
        <w:ind w:left="709" w:right="-428" w:hanging="283"/>
        <w:rPr>
          <w:rFonts w:cstheme="minorHAnsi"/>
        </w:rPr>
      </w:pPr>
      <w:r w:rsidRPr="00F30280">
        <w:rPr>
          <w:rFonts w:cstheme="minorHAnsi"/>
        </w:rPr>
        <w:t>zmienia</w:t>
      </w:r>
      <w:r w:rsidR="00046157" w:rsidRPr="00F30280">
        <w:rPr>
          <w:rFonts w:cstheme="minorHAnsi"/>
        </w:rPr>
        <w:t xml:space="preserve"> miejsce zamieszkania na tery</w:t>
      </w:r>
      <w:r w:rsidR="00224498" w:rsidRPr="00F30280">
        <w:rPr>
          <w:rFonts w:cstheme="minorHAnsi"/>
        </w:rPr>
        <w:t>torium Rzeczpospolitej Polskiej,</w:t>
      </w:r>
    </w:p>
    <w:p w14:paraId="75F6A447" w14:textId="77777777" w:rsidR="00046157" w:rsidRPr="00F30280" w:rsidRDefault="00046157" w:rsidP="008D14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" w:after="0" w:line="271" w:lineRule="auto"/>
        <w:ind w:left="709" w:right="-428" w:hanging="283"/>
        <w:rPr>
          <w:rFonts w:cstheme="minorHAnsi"/>
        </w:rPr>
      </w:pPr>
      <w:r w:rsidRPr="00F30280">
        <w:rPr>
          <w:rFonts w:cstheme="minorHAnsi"/>
        </w:rPr>
        <w:t>w okresie ostatnich 6 miesięcy przed rejestracją w PUP nie był</w:t>
      </w:r>
      <w:r w:rsidR="009A297C" w:rsidRPr="00F30280">
        <w:rPr>
          <w:rFonts w:cstheme="minorHAnsi"/>
        </w:rPr>
        <w:t>a zatrudniona</w:t>
      </w:r>
      <w:r w:rsidRPr="00F30280">
        <w:rPr>
          <w:rFonts w:cstheme="minorHAnsi"/>
        </w:rPr>
        <w:t xml:space="preserve"> lub nie wykonywał</w:t>
      </w:r>
      <w:r w:rsidR="009A297C" w:rsidRPr="00F30280">
        <w:rPr>
          <w:rFonts w:cstheme="minorHAnsi"/>
        </w:rPr>
        <w:t>a</w:t>
      </w:r>
      <w:r w:rsidRPr="00F30280">
        <w:rPr>
          <w:rFonts w:cstheme="minorHAnsi"/>
        </w:rPr>
        <w:t xml:space="preserve"> innej pracy zarobkowej u pracodawcy </w:t>
      </w:r>
      <w:r w:rsidR="009A297C" w:rsidRPr="00F30280">
        <w:rPr>
          <w:rFonts w:cstheme="minorHAnsi"/>
        </w:rPr>
        <w:t>wystawiającego</w:t>
      </w:r>
      <w:r w:rsidRPr="00F30280">
        <w:rPr>
          <w:rFonts w:cstheme="minorHAnsi"/>
        </w:rPr>
        <w:t xml:space="preserve"> oświa</w:t>
      </w:r>
      <w:r w:rsidR="00B73C3E" w:rsidRPr="00F30280">
        <w:rPr>
          <w:rFonts w:cstheme="minorHAnsi"/>
        </w:rPr>
        <w:t>dczenie o zamiarze zatrudnienia,</w:t>
      </w:r>
      <w:r w:rsidRPr="00F30280">
        <w:rPr>
          <w:rFonts w:cstheme="minorHAnsi"/>
        </w:rPr>
        <w:t xml:space="preserve"> </w:t>
      </w:r>
    </w:p>
    <w:p w14:paraId="12093142" w14:textId="77777777" w:rsidR="00B73C3E" w:rsidRPr="00F30280" w:rsidRDefault="00B73C3E" w:rsidP="008D14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" w:after="0" w:line="271" w:lineRule="auto"/>
        <w:ind w:left="709" w:right="-428" w:hanging="283"/>
        <w:rPr>
          <w:rFonts w:cstheme="minorHAnsi"/>
        </w:rPr>
      </w:pPr>
      <w:r w:rsidRPr="00F30280">
        <w:rPr>
          <w:rFonts w:cstheme="minorHAnsi"/>
        </w:rPr>
        <w:t xml:space="preserve">w okresie ostatnich 3 miesięcy przed dniem złożenia wniosku </w:t>
      </w:r>
      <w:r w:rsidR="006D234C" w:rsidRPr="00F30280">
        <w:rPr>
          <w:rFonts w:cstheme="minorHAnsi"/>
        </w:rPr>
        <w:t>w PUP nie była zatrudniona,</w:t>
      </w:r>
      <w:r w:rsidRPr="00F30280">
        <w:rPr>
          <w:rFonts w:cstheme="minorHAnsi"/>
        </w:rPr>
        <w:t xml:space="preserve"> nie wykonywała innej pracy zarobkowej </w:t>
      </w:r>
      <w:r w:rsidR="006D234C" w:rsidRPr="00F30280">
        <w:rPr>
          <w:rFonts w:cstheme="minorHAnsi"/>
        </w:rPr>
        <w:t xml:space="preserve">lub nie prowadziła działalności gospodarczej </w:t>
      </w:r>
      <w:r w:rsidRPr="00F30280">
        <w:rPr>
          <w:rFonts w:cstheme="minorHAnsi"/>
        </w:rPr>
        <w:t xml:space="preserve">w miejscowości, w której zamierza podjąć </w:t>
      </w:r>
      <w:r w:rsidR="006D234C" w:rsidRPr="00F30280">
        <w:rPr>
          <w:rFonts w:cstheme="minorHAnsi"/>
        </w:rPr>
        <w:t>zatrudnienie/samozatrudnienie</w:t>
      </w:r>
      <w:r w:rsidR="00B9352C" w:rsidRPr="00F30280">
        <w:rPr>
          <w:rFonts w:cstheme="minorHAnsi"/>
        </w:rPr>
        <w:t xml:space="preserve"> w ramach bonu na zasiedlenie,</w:t>
      </w:r>
    </w:p>
    <w:p w14:paraId="05B365F4" w14:textId="77777777" w:rsidR="00B9352C" w:rsidRPr="00F30280" w:rsidRDefault="00B9352C" w:rsidP="008D14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" w:after="0" w:line="271" w:lineRule="auto"/>
        <w:ind w:left="709" w:right="-428" w:hanging="283"/>
        <w:rPr>
          <w:rFonts w:cstheme="minorHAnsi"/>
        </w:rPr>
      </w:pPr>
      <w:r w:rsidRPr="00F30280">
        <w:rPr>
          <w:rFonts w:cstheme="minorHAnsi"/>
        </w:rPr>
        <w:t xml:space="preserve"> nie korzystała z tej formy wsparcia,</w:t>
      </w:r>
    </w:p>
    <w:p w14:paraId="4E5B053A" w14:textId="77777777" w:rsidR="00B9352C" w:rsidRPr="00F30280" w:rsidRDefault="00B9352C" w:rsidP="008D14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" w:after="0" w:line="271" w:lineRule="auto"/>
        <w:ind w:left="709" w:right="-428" w:hanging="283"/>
        <w:rPr>
          <w:rFonts w:cstheme="minorHAnsi"/>
        </w:rPr>
      </w:pPr>
      <w:r w:rsidRPr="00F30280">
        <w:rPr>
          <w:rFonts w:cstheme="minorHAnsi"/>
        </w:rPr>
        <w:t>nie posiada meldunku stałego lub czasowego w miejscowości, w której planuje podjąć pracę.</w:t>
      </w:r>
    </w:p>
    <w:p w14:paraId="14E455C5" w14:textId="77777777" w:rsidR="00B9352C" w:rsidRPr="00F30280" w:rsidRDefault="00B9352C" w:rsidP="008D1405">
      <w:pPr>
        <w:widowControl w:val="0"/>
        <w:autoSpaceDE w:val="0"/>
        <w:autoSpaceDN w:val="0"/>
        <w:adjustRightInd w:val="0"/>
        <w:spacing w:before="2" w:after="0" w:line="271" w:lineRule="auto"/>
        <w:ind w:left="709" w:right="-428"/>
        <w:rPr>
          <w:rFonts w:cstheme="minorHAnsi"/>
        </w:rPr>
      </w:pPr>
    </w:p>
    <w:p w14:paraId="16BB15ED" w14:textId="77777777" w:rsidR="00B9352C" w:rsidRPr="00F30280" w:rsidRDefault="00B9352C" w:rsidP="008D140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2" w:after="0" w:line="271" w:lineRule="auto"/>
        <w:ind w:left="426" w:right="-428" w:hanging="295"/>
        <w:rPr>
          <w:rFonts w:cstheme="minorHAnsi"/>
        </w:rPr>
      </w:pPr>
      <w:r w:rsidRPr="00F30280">
        <w:rPr>
          <w:rFonts w:cstheme="minorHAnsi"/>
        </w:rPr>
        <w:t xml:space="preserve">O bon na zasiedlenie </w:t>
      </w:r>
      <w:r w:rsidRPr="00F30280">
        <w:rPr>
          <w:rFonts w:cstheme="minorHAnsi"/>
          <w:b/>
        </w:rPr>
        <w:t>nie może ubiegać się</w:t>
      </w:r>
      <w:r w:rsidRPr="00F30280">
        <w:rPr>
          <w:rFonts w:cstheme="minorHAnsi"/>
        </w:rPr>
        <w:t xml:space="preserve"> os</w:t>
      </w:r>
      <w:r w:rsidR="009D1982" w:rsidRPr="00F30280">
        <w:rPr>
          <w:rFonts w:cstheme="minorHAnsi"/>
        </w:rPr>
        <w:t>oba, która zamierza podjąć pracę</w:t>
      </w:r>
      <w:r w:rsidR="001D7745" w:rsidRPr="00F30280">
        <w:rPr>
          <w:rFonts w:cstheme="minorHAnsi"/>
        </w:rPr>
        <w:t xml:space="preserve"> zarobkową</w:t>
      </w:r>
      <w:r w:rsidRPr="00F30280">
        <w:rPr>
          <w:rFonts w:cstheme="minorHAnsi"/>
        </w:rPr>
        <w:t xml:space="preserve"> na podstawie:</w:t>
      </w:r>
    </w:p>
    <w:p w14:paraId="2244D0C8" w14:textId="77777777" w:rsidR="00B9352C" w:rsidRPr="00F30280" w:rsidRDefault="00B9352C" w:rsidP="008D1405">
      <w:pPr>
        <w:pStyle w:val="Akapitzlist"/>
        <w:widowControl w:val="0"/>
        <w:autoSpaceDE w:val="0"/>
        <w:autoSpaceDN w:val="0"/>
        <w:adjustRightInd w:val="0"/>
        <w:spacing w:before="2" w:after="0" w:line="271" w:lineRule="auto"/>
        <w:ind w:left="709" w:right="-428"/>
        <w:rPr>
          <w:rFonts w:cstheme="minorHAnsi"/>
        </w:rPr>
      </w:pPr>
    </w:p>
    <w:p w14:paraId="450A5E86" w14:textId="77777777" w:rsidR="00B9352C" w:rsidRPr="00F30280" w:rsidRDefault="00B9352C" w:rsidP="008D140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line="271" w:lineRule="auto"/>
        <w:ind w:left="709" w:right="-428" w:hanging="283"/>
        <w:rPr>
          <w:rFonts w:cstheme="minorHAnsi"/>
          <w:iCs/>
        </w:rPr>
      </w:pPr>
      <w:r w:rsidRPr="00F30280">
        <w:rPr>
          <w:rFonts w:cstheme="minorHAnsi"/>
        </w:rPr>
        <w:t>stosunku służbowego policji</w:t>
      </w:r>
      <w:r w:rsidR="00CB5DB5" w:rsidRPr="00F30280">
        <w:rPr>
          <w:rFonts w:cstheme="minorHAnsi"/>
        </w:rPr>
        <w:t>, gdyż nie speł</w:t>
      </w:r>
      <w:r w:rsidR="001D7745" w:rsidRPr="00F30280">
        <w:rPr>
          <w:rFonts w:cstheme="minorHAnsi"/>
        </w:rPr>
        <w:t>ni</w:t>
      </w:r>
      <w:r w:rsidR="00CB5DB5" w:rsidRPr="00F30280">
        <w:rPr>
          <w:rFonts w:cstheme="minorHAnsi"/>
        </w:rPr>
        <w:t xml:space="preserve"> przesłanek wynikających z art. 66n ust. 1 ustawy z dnia 20 kwietnia 2004 r.</w:t>
      </w:r>
      <w:r w:rsidR="00CB5DB5" w:rsidRPr="00F30280">
        <w:rPr>
          <w:rFonts w:cstheme="minorHAnsi"/>
          <w:iCs/>
        </w:rPr>
        <w:t xml:space="preserve"> o promocji zatrudnienia i instytucjach rynku pracy</w:t>
      </w:r>
      <w:r w:rsidRPr="00F30280">
        <w:rPr>
          <w:rFonts w:cstheme="minorHAnsi"/>
        </w:rPr>
        <w:t>,</w:t>
      </w:r>
    </w:p>
    <w:p w14:paraId="39D91AAA" w14:textId="77777777" w:rsidR="00B9352C" w:rsidRPr="00F30280" w:rsidRDefault="004B0827" w:rsidP="008D140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2" w:after="0" w:line="271" w:lineRule="auto"/>
        <w:ind w:left="709" w:right="-428" w:hanging="283"/>
        <w:rPr>
          <w:rFonts w:cstheme="minorHAnsi"/>
        </w:rPr>
      </w:pPr>
      <w:r w:rsidRPr="00F30280">
        <w:rPr>
          <w:rFonts w:cstheme="minorHAnsi"/>
        </w:rPr>
        <w:t>s</w:t>
      </w:r>
      <w:r w:rsidR="00B9352C" w:rsidRPr="00F30280">
        <w:rPr>
          <w:rFonts w:cstheme="minorHAnsi"/>
        </w:rPr>
        <w:t>tosunku służby wojskowej</w:t>
      </w:r>
      <w:r w:rsidR="00CB5DB5" w:rsidRPr="00F30280">
        <w:rPr>
          <w:rFonts w:cstheme="minorHAnsi"/>
        </w:rPr>
        <w:t xml:space="preserve"> – nie speł</w:t>
      </w:r>
      <w:r w:rsidR="001D7745" w:rsidRPr="00F30280">
        <w:rPr>
          <w:rFonts w:cstheme="minorHAnsi"/>
        </w:rPr>
        <w:t>ni</w:t>
      </w:r>
      <w:r w:rsidR="00CB5DB5" w:rsidRPr="00F30280">
        <w:rPr>
          <w:rFonts w:cstheme="minorHAnsi"/>
        </w:rPr>
        <w:t xml:space="preserve"> warunków określonych w art. 66n ust. 3 ww. ustawy</w:t>
      </w:r>
      <w:r w:rsidR="00B9352C" w:rsidRPr="00F30280">
        <w:rPr>
          <w:rFonts w:cstheme="minorHAnsi"/>
        </w:rPr>
        <w:t>,</w:t>
      </w:r>
    </w:p>
    <w:p w14:paraId="58E0B962" w14:textId="77777777" w:rsidR="00B9352C" w:rsidRPr="00F30280" w:rsidRDefault="004B0827" w:rsidP="008D140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2" w:after="0" w:line="271" w:lineRule="auto"/>
        <w:ind w:left="709" w:right="-428" w:hanging="283"/>
        <w:rPr>
          <w:rFonts w:cstheme="minorHAnsi"/>
        </w:rPr>
      </w:pPr>
      <w:r w:rsidRPr="00F30280">
        <w:rPr>
          <w:rFonts w:cstheme="minorHAnsi"/>
        </w:rPr>
        <w:t>s</w:t>
      </w:r>
      <w:r w:rsidR="00B9352C" w:rsidRPr="00F30280">
        <w:rPr>
          <w:rFonts w:cstheme="minorHAnsi"/>
        </w:rPr>
        <w:t>tosunku służbowego funkcjonariuszy służby więziennej</w:t>
      </w:r>
      <w:r w:rsidR="002F1C18" w:rsidRPr="00F30280">
        <w:rPr>
          <w:rFonts w:cstheme="minorHAnsi"/>
        </w:rPr>
        <w:t>, powstał</w:t>
      </w:r>
      <w:r w:rsidR="00CE0D31" w:rsidRPr="00F30280">
        <w:rPr>
          <w:rFonts w:cstheme="minorHAnsi"/>
        </w:rPr>
        <w:t>ego</w:t>
      </w:r>
      <w:r w:rsidR="002F1C18" w:rsidRPr="00F30280">
        <w:rPr>
          <w:rFonts w:cstheme="minorHAnsi"/>
        </w:rPr>
        <w:t xml:space="preserve"> na podstawie mianowania</w:t>
      </w:r>
      <w:r w:rsidR="00CE0D31" w:rsidRPr="00F30280">
        <w:rPr>
          <w:rFonts w:cstheme="minorHAnsi"/>
        </w:rPr>
        <w:t xml:space="preserve">, ponieważ </w:t>
      </w:r>
      <w:r w:rsidR="00CB5DB5" w:rsidRPr="00F30280">
        <w:rPr>
          <w:rFonts w:cstheme="minorHAnsi"/>
        </w:rPr>
        <w:t>nie speł</w:t>
      </w:r>
      <w:r w:rsidR="001D7745" w:rsidRPr="00F30280">
        <w:rPr>
          <w:rFonts w:cstheme="minorHAnsi"/>
        </w:rPr>
        <w:t>ni</w:t>
      </w:r>
      <w:r w:rsidR="00CB5DB5" w:rsidRPr="00F30280">
        <w:rPr>
          <w:rFonts w:cstheme="minorHAnsi"/>
        </w:rPr>
        <w:t xml:space="preserve"> warunków, o których mowa w art. 66n ust.1  pkt 1</w:t>
      </w:r>
      <w:r w:rsidR="00CE0D31" w:rsidRPr="00F30280">
        <w:rPr>
          <w:rFonts w:cstheme="minorHAnsi"/>
        </w:rPr>
        <w:t xml:space="preserve"> ww. </w:t>
      </w:r>
      <w:r w:rsidR="00CB5DB5" w:rsidRPr="00F30280">
        <w:rPr>
          <w:rFonts w:cstheme="minorHAnsi"/>
        </w:rPr>
        <w:t xml:space="preserve"> </w:t>
      </w:r>
      <w:r w:rsidR="00CE0D31" w:rsidRPr="00F30280">
        <w:rPr>
          <w:rFonts w:cstheme="minorHAnsi"/>
        </w:rPr>
        <w:t>ustawy</w:t>
      </w:r>
      <w:r w:rsidR="001D7745" w:rsidRPr="00F30280">
        <w:rPr>
          <w:rFonts w:cstheme="minorHAnsi"/>
        </w:rPr>
        <w:t>,</w:t>
      </w:r>
    </w:p>
    <w:p w14:paraId="4034C556" w14:textId="77777777" w:rsidR="001D7745" w:rsidRPr="00F30280" w:rsidRDefault="001D7745" w:rsidP="008D140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2" w:after="0" w:line="271" w:lineRule="auto"/>
        <w:ind w:left="709" w:right="-428" w:hanging="283"/>
        <w:rPr>
          <w:rFonts w:cstheme="minorHAnsi"/>
        </w:rPr>
      </w:pPr>
      <w:r w:rsidRPr="00F30280">
        <w:rPr>
          <w:rFonts w:cstheme="minorHAnsi"/>
        </w:rPr>
        <w:t>stosunku służb mundurowych w Straży Granicznej, Państwowej Straży Pożarnej oraz Służbie Ochrony Państwa, gdyż nie spełni warunków określonych w art. 66n ust. 1 ww. ustawy.</w:t>
      </w:r>
    </w:p>
    <w:p w14:paraId="43833AD3" w14:textId="77777777" w:rsidR="00B9352C" w:rsidRPr="00F30280" w:rsidRDefault="00B9352C" w:rsidP="008D1405">
      <w:pPr>
        <w:widowControl w:val="0"/>
        <w:autoSpaceDE w:val="0"/>
        <w:autoSpaceDN w:val="0"/>
        <w:adjustRightInd w:val="0"/>
        <w:spacing w:before="2" w:after="0" w:line="271" w:lineRule="auto"/>
        <w:ind w:left="709" w:right="-428"/>
        <w:rPr>
          <w:rFonts w:cstheme="minorHAnsi"/>
        </w:rPr>
      </w:pPr>
    </w:p>
    <w:p w14:paraId="1C748E8A" w14:textId="77777777" w:rsidR="004B0827" w:rsidRPr="00F30280" w:rsidRDefault="004B0827" w:rsidP="008D1405">
      <w:pPr>
        <w:widowControl w:val="0"/>
        <w:autoSpaceDE w:val="0"/>
        <w:autoSpaceDN w:val="0"/>
        <w:adjustRightInd w:val="0"/>
        <w:spacing w:before="2" w:after="0" w:line="271" w:lineRule="auto"/>
        <w:ind w:left="709" w:right="-428"/>
        <w:rPr>
          <w:rFonts w:cstheme="minorHAnsi"/>
        </w:rPr>
      </w:pPr>
    </w:p>
    <w:p w14:paraId="3E8D0E76" w14:textId="77777777" w:rsidR="00E02FDA" w:rsidRPr="00F30280" w:rsidRDefault="00E02FDA" w:rsidP="008D1405">
      <w:pPr>
        <w:widowControl w:val="0"/>
        <w:autoSpaceDE w:val="0"/>
        <w:autoSpaceDN w:val="0"/>
        <w:adjustRightInd w:val="0"/>
        <w:spacing w:before="2" w:after="0" w:line="271" w:lineRule="auto"/>
        <w:ind w:right="-428"/>
        <w:rPr>
          <w:rFonts w:cstheme="minorHAnsi"/>
        </w:rPr>
      </w:pPr>
    </w:p>
    <w:p w14:paraId="4470A5E6" w14:textId="06F240F3" w:rsidR="00CF3077" w:rsidRPr="00F30280" w:rsidRDefault="00CF3077" w:rsidP="008D1405">
      <w:pPr>
        <w:spacing w:after="0" w:line="271" w:lineRule="auto"/>
        <w:ind w:right="-426"/>
        <w:rPr>
          <w:rFonts w:cstheme="minorHAnsi"/>
          <w:b/>
          <w:bCs/>
        </w:rPr>
      </w:pPr>
      <w:r w:rsidRPr="00F30280">
        <w:rPr>
          <w:rFonts w:cstheme="minorHAnsi"/>
          <w:b/>
        </w:rPr>
        <w:t>Wnioskodawca może otrzymać bon na zasiedlenie pod warunkiem posiadania statusu osoby bezrobotnej w</w:t>
      </w:r>
      <w:r w:rsidR="009D1982" w:rsidRPr="00F30280">
        <w:rPr>
          <w:rFonts w:cstheme="minorHAnsi"/>
          <w:b/>
        </w:rPr>
        <w:t> </w:t>
      </w:r>
      <w:r w:rsidRPr="00F30280">
        <w:rPr>
          <w:rFonts w:cstheme="minorHAnsi"/>
          <w:b/>
        </w:rPr>
        <w:t xml:space="preserve">dniu zawarcia umowy </w:t>
      </w:r>
      <w:r w:rsidRPr="00F30280">
        <w:rPr>
          <w:rFonts w:cstheme="minorHAnsi"/>
          <w:b/>
          <w:bCs/>
        </w:rPr>
        <w:t>o udzielenie pomocy finansowej w formie bonu na zasiedlenie oraz w dniu dostarczenia aktu nota</w:t>
      </w:r>
      <w:r w:rsidR="00A5379E" w:rsidRPr="00F30280">
        <w:rPr>
          <w:rFonts w:cstheme="minorHAnsi"/>
          <w:b/>
          <w:bCs/>
        </w:rPr>
        <w:t>rialnego, o którym mowa w cz.</w:t>
      </w:r>
      <w:r w:rsidR="00D16344" w:rsidRPr="00F30280">
        <w:rPr>
          <w:rFonts w:cstheme="minorHAnsi"/>
          <w:b/>
          <w:bCs/>
        </w:rPr>
        <w:t xml:space="preserve"> II</w:t>
      </w:r>
      <w:r w:rsidR="00975EFE">
        <w:rPr>
          <w:rFonts w:cstheme="minorHAnsi"/>
          <w:b/>
          <w:bCs/>
        </w:rPr>
        <w:t>I</w:t>
      </w:r>
      <w:r w:rsidR="00A5379E" w:rsidRPr="00F30280">
        <w:rPr>
          <w:rFonts w:cstheme="minorHAnsi"/>
          <w:b/>
          <w:bCs/>
        </w:rPr>
        <w:t xml:space="preserve"> pkt.</w:t>
      </w:r>
      <w:r w:rsidR="001E06A2" w:rsidRPr="00F30280">
        <w:rPr>
          <w:rFonts w:cstheme="minorHAnsi"/>
          <w:b/>
          <w:bCs/>
        </w:rPr>
        <w:t xml:space="preserve"> 5</w:t>
      </w:r>
      <w:r w:rsidRPr="00F30280">
        <w:rPr>
          <w:rFonts w:cstheme="minorHAnsi"/>
          <w:b/>
          <w:bCs/>
        </w:rPr>
        <w:t>).</w:t>
      </w:r>
    </w:p>
    <w:p w14:paraId="30994B03" w14:textId="77777777" w:rsidR="00E02FDA" w:rsidRPr="00F30280" w:rsidRDefault="00E02FDA" w:rsidP="008D1405">
      <w:pPr>
        <w:widowControl w:val="0"/>
        <w:autoSpaceDE w:val="0"/>
        <w:autoSpaceDN w:val="0"/>
        <w:adjustRightInd w:val="0"/>
        <w:spacing w:before="2" w:after="0" w:line="271" w:lineRule="auto"/>
        <w:ind w:right="-428"/>
        <w:rPr>
          <w:rFonts w:cstheme="minorHAnsi"/>
        </w:rPr>
      </w:pPr>
    </w:p>
    <w:p w14:paraId="03DF7F7F" w14:textId="77777777" w:rsidR="00046157" w:rsidRPr="00F30280" w:rsidRDefault="00046157" w:rsidP="008D1405">
      <w:pPr>
        <w:widowControl w:val="0"/>
        <w:autoSpaceDE w:val="0"/>
        <w:autoSpaceDN w:val="0"/>
        <w:adjustRightInd w:val="0"/>
        <w:spacing w:before="2" w:after="0" w:line="271" w:lineRule="auto"/>
        <w:ind w:left="836" w:right="-428"/>
        <w:rPr>
          <w:rFonts w:cstheme="minorHAnsi"/>
        </w:rPr>
      </w:pPr>
    </w:p>
    <w:p w14:paraId="302AD09A" w14:textId="1C15F92A" w:rsidR="00046157" w:rsidRPr="00F30280" w:rsidRDefault="00B0247D" w:rsidP="008D1405">
      <w:pPr>
        <w:widowControl w:val="0"/>
        <w:autoSpaceDE w:val="0"/>
        <w:autoSpaceDN w:val="0"/>
        <w:adjustRightInd w:val="0"/>
        <w:spacing w:line="271" w:lineRule="auto"/>
        <w:ind w:left="284" w:right="-428" w:hanging="284"/>
        <w:rPr>
          <w:rFonts w:cstheme="minorHAnsi"/>
        </w:rPr>
      </w:pPr>
      <w:r>
        <w:rPr>
          <w:rFonts w:cstheme="minorHAnsi"/>
          <w:b/>
          <w:bCs/>
        </w:rPr>
        <w:t>I</w:t>
      </w:r>
      <w:r w:rsidR="00D16344" w:rsidRPr="00F30280">
        <w:rPr>
          <w:rFonts w:cstheme="minorHAnsi"/>
          <w:b/>
          <w:bCs/>
        </w:rPr>
        <w:t>I</w:t>
      </w:r>
      <w:r w:rsidR="00046157" w:rsidRPr="00F30280">
        <w:rPr>
          <w:rFonts w:cstheme="minorHAnsi"/>
          <w:b/>
          <w:bCs/>
        </w:rPr>
        <w:t xml:space="preserve">I. </w:t>
      </w:r>
      <w:r w:rsidR="00046157" w:rsidRPr="00F30280">
        <w:rPr>
          <w:rFonts w:cstheme="minorHAnsi"/>
          <w:b/>
          <w:bCs/>
          <w:w w:val="99"/>
        </w:rPr>
        <w:t xml:space="preserve">Procedura </w:t>
      </w:r>
      <w:r w:rsidR="00046157" w:rsidRPr="00F30280">
        <w:rPr>
          <w:rFonts w:cstheme="minorHAnsi"/>
          <w:b/>
          <w:bCs/>
        </w:rPr>
        <w:t>przyznawania bonu na zasiedlenie:</w:t>
      </w:r>
    </w:p>
    <w:p w14:paraId="759176E3" w14:textId="77777777" w:rsidR="00751876" w:rsidRPr="00F30280" w:rsidRDefault="00046157" w:rsidP="008D1405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71" w:lineRule="auto"/>
        <w:ind w:left="426" w:right="-428" w:hanging="284"/>
        <w:outlineLvl w:val="1"/>
        <w:rPr>
          <w:rFonts w:cstheme="minorHAnsi"/>
        </w:rPr>
      </w:pPr>
      <w:r w:rsidRPr="00F30280">
        <w:rPr>
          <w:rFonts w:cstheme="minorHAnsi"/>
        </w:rPr>
        <w:t>Wypełniony</w:t>
      </w:r>
      <w:r w:rsidR="00CA165A" w:rsidRPr="00F30280">
        <w:rPr>
          <w:rFonts w:cstheme="minorHAnsi"/>
        </w:rPr>
        <w:t xml:space="preserve"> na obowiązującym druku</w:t>
      </w:r>
      <w:r w:rsidRPr="00F30280">
        <w:rPr>
          <w:rFonts w:cstheme="minorHAnsi"/>
        </w:rPr>
        <w:t xml:space="preserve"> wniosek o przyznanie bonu na zasiedlenie wraz z wymaganymi załącznikami</w:t>
      </w:r>
      <w:r w:rsidR="00AD273C" w:rsidRPr="00F30280">
        <w:rPr>
          <w:rFonts w:cstheme="minorHAnsi"/>
        </w:rPr>
        <w:t xml:space="preserve"> (</w:t>
      </w:r>
      <w:r w:rsidR="00206FF1" w:rsidRPr="00F30280">
        <w:rPr>
          <w:rFonts w:cstheme="minorHAnsi"/>
        </w:rPr>
        <w:t>oświadczeniem o zamiarze</w:t>
      </w:r>
      <w:r w:rsidR="00AD273C" w:rsidRPr="00F30280">
        <w:rPr>
          <w:rFonts w:cstheme="minorHAnsi"/>
          <w:bCs/>
        </w:rPr>
        <w:t xml:space="preserve"> podjęcia działalności gospodarczej lub </w:t>
      </w:r>
      <w:r w:rsidR="00206FF1" w:rsidRPr="00F30280">
        <w:rPr>
          <w:rFonts w:cstheme="minorHAnsi"/>
          <w:bCs/>
        </w:rPr>
        <w:t>oświadczeniem</w:t>
      </w:r>
      <w:r w:rsidR="00AD273C" w:rsidRPr="00F30280">
        <w:rPr>
          <w:rFonts w:cstheme="minorHAnsi"/>
          <w:bCs/>
        </w:rPr>
        <w:t xml:space="preserve"> pracodawcy o zamiarze zatrudnienia/powierzenia innej pracy zarobkowej</w:t>
      </w:r>
      <w:r w:rsidR="00206FF1" w:rsidRPr="00F30280">
        <w:rPr>
          <w:rFonts w:cstheme="minorHAnsi"/>
          <w:bCs/>
        </w:rPr>
        <w:t xml:space="preserve"> osobie bezrobotnej</w:t>
      </w:r>
      <w:r w:rsidR="00AD273C" w:rsidRPr="00F30280">
        <w:rPr>
          <w:rFonts w:cstheme="minorHAnsi"/>
          <w:bCs/>
        </w:rPr>
        <w:t>)</w:t>
      </w:r>
      <w:r w:rsidRPr="00F30280">
        <w:rPr>
          <w:rFonts w:cstheme="minorHAnsi"/>
        </w:rPr>
        <w:t xml:space="preserve"> należy złożyć w Powiatowym Urzę</w:t>
      </w:r>
      <w:r w:rsidR="00224498" w:rsidRPr="00F30280">
        <w:rPr>
          <w:rFonts w:cstheme="minorHAnsi"/>
        </w:rPr>
        <w:t>dzie Pracy w</w:t>
      </w:r>
      <w:r w:rsidR="005A50A9" w:rsidRPr="00F30280">
        <w:rPr>
          <w:rFonts w:cstheme="minorHAnsi"/>
        </w:rPr>
        <w:t> </w:t>
      </w:r>
      <w:r w:rsidR="00224498" w:rsidRPr="00F30280">
        <w:rPr>
          <w:rFonts w:cstheme="minorHAnsi"/>
        </w:rPr>
        <w:t>Kamieniu Pomorskim</w:t>
      </w:r>
      <w:r w:rsidR="00BF3F33" w:rsidRPr="00F30280">
        <w:rPr>
          <w:rFonts w:cstheme="minorHAnsi"/>
        </w:rPr>
        <w:t xml:space="preserve"> w terminie </w:t>
      </w:r>
      <w:r w:rsidR="00BF3F33" w:rsidRPr="00F30280">
        <w:rPr>
          <w:rFonts w:cstheme="minorHAnsi"/>
          <w:b/>
        </w:rPr>
        <w:t>minimum</w:t>
      </w:r>
      <w:r w:rsidR="00751876" w:rsidRPr="00F30280">
        <w:rPr>
          <w:rFonts w:cstheme="minorHAnsi"/>
        </w:rPr>
        <w:t xml:space="preserve"> </w:t>
      </w:r>
      <w:r w:rsidR="00751876" w:rsidRPr="00F30280">
        <w:rPr>
          <w:rFonts w:cstheme="minorHAnsi"/>
          <w:b/>
        </w:rPr>
        <w:t>14 dni</w:t>
      </w:r>
      <w:r w:rsidR="00751876" w:rsidRPr="00F30280">
        <w:rPr>
          <w:rFonts w:cstheme="minorHAnsi"/>
        </w:rPr>
        <w:t xml:space="preserve"> przed planowanym podjęciem zatrudnienia/samozatrudnienia.</w:t>
      </w:r>
    </w:p>
    <w:p w14:paraId="688AE596" w14:textId="77777777" w:rsidR="00CA165A" w:rsidRPr="00F30280" w:rsidRDefault="00CA165A" w:rsidP="008D1405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71" w:lineRule="auto"/>
        <w:ind w:left="426" w:right="-428" w:hanging="284"/>
        <w:outlineLvl w:val="1"/>
        <w:rPr>
          <w:rFonts w:cstheme="minorHAnsi"/>
        </w:rPr>
      </w:pPr>
      <w:r w:rsidRPr="00F30280">
        <w:rPr>
          <w:rFonts w:cstheme="minorHAnsi"/>
        </w:rPr>
        <w:t>Wniosek powinien być wypełniony czytelnie, zawierać wszystkie wymagane w nim informacje i oświadczenia oraz być podpisany przez Wnioskodawcę</w:t>
      </w:r>
      <w:r w:rsidR="000A4652" w:rsidRPr="00F30280">
        <w:rPr>
          <w:rFonts w:cstheme="minorHAnsi"/>
        </w:rPr>
        <w:t>.</w:t>
      </w:r>
    </w:p>
    <w:p w14:paraId="3396A6E6" w14:textId="50B309B8" w:rsidR="0032699D" w:rsidRPr="00F30280" w:rsidRDefault="0032699D" w:rsidP="008D14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ind w:left="426" w:right="-426" w:hanging="284"/>
        <w:rPr>
          <w:rFonts w:cstheme="minorHAnsi"/>
          <w:color w:val="00000A"/>
        </w:rPr>
      </w:pPr>
      <w:r w:rsidRPr="00F30280">
        <w:rPr>
          <w:rFonts w:cstheme="minorHAnsi"/>
          <w:color w:val="00000A"/>
        </w:rPr>
        <w:t xml:space="preserve">O uwzględnieniu lub odmowie uwzględnienia wniosku o przyznanie bonu na zasiedlenie, Powiatowy Urząd Pracy powiadamia bezrobotnego w formie pisemnej w terminie </w:t>
      </w:r>
      <w:r w:rsidR="00BF3F33" w:rsidRPr="00F30280">
        <w:rPr>
          <w:rFonts w:cstheme="minorHAnsi"/>
          <w:color w:val="00000A"/>
        </w:rPr>
        <w:t xml:space="preserve">nieprzekraczającym </w:t>
      </w:r>
      <w:r w:rsidRPr="00F30280">
        <w:rPr>
          <w:rFonts w:cstheme="minorHAnsi"/>
          <w:color w:val="00000A"/>
        </w:rPr>
        <w:t>30 dni od dnia złożenia kompletnego</w:t>
      </w:r>
      <w:r w:rsidR="00315B53" w:rsidRPr="00F30280">
        <w:rPr>
          <w:rFonts w:cstheme="minorHAnsi"/>
          <w:color w:val="00000A"/>
        </w:rPr>
        <w:t xml:space="preserve"> </w:t>
      </w:r>
      <w:r w:rsidRPr="00F30280">
        <w:rPr>
          <w:rFonts w:cstheme="minorHAnsi"/>
          <w:color w:val="00000A"/>
        </w:rPr>
        <w:t>wniosku i innych niezbędnych do jego rozpatrzenia dokumentów.</w:t>
      </w:r>
      <w:r w:rsidR="00BF3F33" w:rsidRPr="00F30280">
        <w:rPr>
          <w:rFonts w:cstheme="minorHAnsi"/>
          <w:color w:val="00000A"/>
        </w:rPr>
        <w:t xml:space="preserve"> </w:t>
      </w:r>
      <w:bookmarkStart w:id="1" w:name="_Hlk91751893"/>
      <w:r w:rsidR="00824B52" w:rsidRPr="00824B52">
        <w:rPr>
          <w:rFonts w:cstheme="minorHAnsi"/>
          <w:b/>
          <w:bCs/>
          <w:color w:val="00000A"/>
        </w:rPr>
        <w:t>Powiadomienie o negatywnym rozpatrzeniu wniosku nie podlega procedurom odwoławczym.</w:t>
      </w:r>
      <w:bookmarkEnd w:id="1"/>
    </w:p>
    <w:p w14:paraId="358DA59D" w14:textId="77777777" w:rsidR="00046157" w:rsidRPr="00F30280" w:rsidRDefault="00046157" w:rsidP="008D14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71" w:lineRule="auto"/>
        <w:ind w:left="426" w:right="-428" w:hanging="284"/>
        <w:rPr>
          <w:rFonts w:cstheme="minorHAnsi"/>
        </w:rPr>
      </w:pPr>
      <w:r w:rsidRPr="00F30280">
        <w:rPr>
          <w:rFonts w:cstheme="minorHAnsi"/>
        </w:rPr>
        <w:t xml:space="preserve">Po pozytywnym rozpatrzeniu wniosku </w:t>
      </w:r>
      <w:r w:rsidR="0007291A" w:rsidRPr="00F30280">
        <w:rPr>
          <w:rFonts w:cstheme="minorHAnsi"/>
        </w:rPr>
        <w:t xml:space="preserve">i w ustalonym z Wnioskodawcą terminie </w:t>
      </w:r>
      <w:r w:rsidRPr="00F30280">
        <w:rPr>
          <w:rFonts w:cstheme="minorHAnsi"/>
        </w:rPr>
        <w:t>zostaje zawarta umowa pomiędz</w:t>
      </w:r>
      <w:r w:rsidR="00224498" w:rsidRPr="00F30280">
        <w:rPr>
          <w:rFonts w:cstheme="minorHAnsi"/>
        </w:rPr>
        <w:t>y Starostą Kamieńskim, reprezentowanym przez Dyrektora</w:t>
      </w:r>
      <w:r w:rsidR="00331EC6" w:rsidRPr="00F30280">
        <w:rPr>
          <w:rFonts w:cstheme="minorHAnsi"/>
        </w:rPr>
        <w:t xml:space="preserve"> Powiatowego Urzędu</w:t>
      </w:r>
      <w:r w:rsidRPr="00F30280">
        <w:rPr>
          <w:rFonts w:cstheme="minorHAnsi"/>
        </w:rPr>
        <w:t xml:space="preserve"> Pracy w</w:t>
      </w:r>
      <w:r w:rsidR="0039097F" w:rsidRPr="00F30280">
        <w:rPr>
          <w:rFonts w:cstheme="minorHAnsi"/>
        </w:rPr>
        <w:t> </w:t>
      </w:r>
      <w:r w:rsidRPr="00F30280">
        <w:rPr>
          <w:rFonts w:cstheme="minorHAnsi"/>
        </w:rPr>
        <w:t>Ka</w:t>
      </w:r>
      <w:r w:rsidR="00224498" w:rsidRPr="00F30280">
        <w:rPr>
          <w:rFonts w:cstheme="minorHAnsi"/>
        </w:rPr>
        <w:t>mieniu Pomorskim a</w:t>
      </w:r>
      <w:r w:rsidR="007328A3" w:rsidRPr="00F30280">
        <w:rPr>
          <w:rFonts w:cstheme="minorHAnsi"/>
        </w:rPr>
        <w:t> </w:t>
      </w:r>
      <w:r w:rsidR="00224498" w:rsidRPr="00F30280">
        <w:rPr>
          <w:rFonts w:cstheme="minorHAnsi"/>
        </w:rPr>
        <w:t>Wnioskodawcą.</w:t>
      </w:r>
    </w:p>
    <w:p w14:paraId="16174CA2" w14:textId="77777777" w:rsidR="00046157" w:rsidRPr="00F30280" w:rsidRDefault="00046157" w:rsidP="008D14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71" w:lineRule="auto"/>
        <w:ind w:left="426" w:right="-428" w:hanging="284"/>
        <w:rPr>
          <w:rFonts w:cstheme="minorHAnsi"/>
        </w:rPr>
      </w:pPr>
      <w:r w:rsidRPr="00F30280">
        <w:rPr>
          <w:rFonts w:cstheme="minorHAnsi"/>
        </w:rPr>
        <w:t xml:space="preserve">W terminie do 14 dni od daty podpisania umowy Wnioskodawca zobowiązany jest do dostarczenia aktu notarialnego, w którym poddał się egzekucji w trybie art. 777 § 1 pkt 5 ustawy z dnia 17 listopada 1964r. </w:t>
      </w:r>
      <w:r w:rsidR="00E629B9" w:rsidRPr="00F30280">
        <w:rPr>
          <w:rFonts w:cstheme="minorHAnsi"/>
        </w:rPr>
        <w:t>kodeks postępowania cywilnego podpisanego przez</w:t>
      </w:r>
      <w:r w:rsidRPr="00F30280">
        <w:rPr>
          <w:rFonts w:cstheme="minorHAnsi"/>
        </w:rPr>
        <w:t xml:space="preserve"> Wnioskodawcę i współmałżonka, obejmującego okres od dnia podpisania umowy do dnia końcowego rozliczenia się </w:t>
      </w:r>
      <w:r w:rsidRPr="00F30280">
        <w:rPr>
          <w:rFonts w:cstheme="minorHAnsi"/>
        </w:rPr>
        <w:lastRenderedPageBreak/>
        <w:t xml:space="preserve">z Urzędem, które nastąpi nie później niż w ciągu trzech lat od dnia podpisania umowy. Koszty związane ze sporządzeniem aktu notarialnego pokrywa </w:t>
      </w:r>
      <w:r w:rsidR="00331EC6" w:rsidRPr="00F30280">
        <w:rPr>
          <w:rFonts w:cstheme="minorHAnsi"/>
        </w:rPr>
        <w:t>W</w:t>
      </w:r>
      <w:r w:rsidRPr="00F30280">
        <w:rPr>
          <w:rFonts w:cstheme="minorHAnsi"/>
        </w:rPr>
        <w:t>nioskodawca.</w:t>
      </w:r>
      <w:r w:rsidR="000153C7" w:rsidRPr="00F30280">
        <w:rPr>
          <w:rFonts w:cstheme="minorHAnsi"/>
        </w:rPr>
        <w:t xml:space="preserve"> Ww. akt notarialny st</w:t>
      </w:r>
      <w:r w:rsidR="000C572B" w:rsidRPr="00F30280">
        <w:rPr>
          <w:rFonts w:cstheme="minorHAnsi"/>
        </w:rPr>
        <w:t>anowi</w:t>
      </w:r>
      <w:r w:rsidR="000153C7" w:rsidRPr="00F30280">
        <w:rPr>
          <w:rFonts w:cstheme="minorHAnsi"/>
        </w:rPr>
        <w:t xml:space="preserve"> zabezpieczenie</w:t>
      </w:r>
      <w:r w:rsidR="000C572B" w:rsidRPr="00F30280">
        <w:rPr>
          <w:rFonts w:cstheme="minorHAnsi"/>
        </w:rPr>
        <w:t xml:space="preserve"> ewentualnego zwrotu </w:t>
      </w:r>
      <w:r w:rsidR="004766FD" w:rsidRPr="00F30280">
        <w:rPr>
          <w:rFonts w:cstheme="minorHAnsi"/>
        </w:rPr>
        <w:t xml:space="preserve">otrzymanych </w:t>
      </w:r>
      <w:r w:rsidR="000C572B" w:rsidRPr="00F30280">
        <w:rPr>
          <w:rFonts w:cstheme="minorHAnsi"/>
        </w:rPr>
        <w:t>środków.</w:t>
      </w:r>
    </w:p>
    <w:p w14:paraId="16E3991A" w14:textId="3329BD30" w:rsidR="00046157" w:rsidRPr="00F30280" w:rsidRDefault="00046157" w:rsidP="008D14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71" w:lineRule="auto"/>
        <w:ind w:left="426" w:right="-428" w:hanging="284"/>
        <w:rPr>
          <w:rFonts w:cstheme="minorHAnsi"/>
        </w:rPr>
      </w:pPr>
      <w:r w:rsidRPr="00F30280">
        <w:rPr>
          <w:rFonts w:cstheme="minorHAnsi"/>
        </w:rPr>
        <w:t>Po dostarczeniu aktu notarialnego następuje wydanie bonu oraz przelew środków na</w:t>
      </w:r>
      <w:r w:rsidR="00331EC6" w:rsidRPr="00F30280">
        <w:rPr>
          <w:rFonts w:cstheme="minorHAnsi"/>
        </w:rPr>
        <w:t xml:space="preserve"> </w:t>
      </w:r>
      <w:r w:rsidR="00C65C60">
        <w:rPr>
          <w:rFonts w:cstheme="minorHAnsi"/>
        </w:rPr>
        <w:t>rachunek</w:t>
      </w:r>
      <w:r w:rsidR="00331EC6" w:rsidRPr="00F30280">
        <w:rPr>
          <w:rFonts w:cstheme="minorHAnsi"/>
        </w:rPr>
        <w:t xml:space="preserve"> </w:t>
      </w:r>
      <w:r w:rsidR="00C65C60">
        <w:rPr>
          <w:rFonts w:cstheme="minorHAnsi"/>
        </w:rPr>
        <w:t xml:space="preserve">bankowy </w:t>
      </w:r>
      <w:r w:rsidR="00331EC6" w:rsidRPr="00F30280">
        <w:rPr>
          <w:rFonts w:cstheme="minorHAnsi"/>
        </w:rPr>
        <w:t>wskazan</w:t>
      </w:r>
      <w:r w:rsidR="00C65C60">
        <w:rPr>
          <w:rFonts w:cstheme="minorHAnsi"/>
        </w:rPr>
        <w:t>y</w:t>
      </w:r>
      <w:r w:rsidR="00331EC6" w:rsidRPr="00F30280">
        <w:rPr>
          <w:rFonts w:cstheme="minorHAnsi"/>
        </w:rPr>
        <w:t xml:space="preserve"> w umowie przez W</w:t>
      </w:r>
      <w:r w:rsidRPr="00F30280">
        <w:rPr>
          <w:rFonts w:cstheme="minorHAnsi"/>
        </w:rPr>
        <w:t>nioskodawcę,</w:t>
      </w:r>
      <w:r w:rsidR="0032699D" w:rsidRPr="00F30280">
        <w:rPr>
          <w:rFonts w:cstheme="minorHAnsi"/>
        </w:rPr>
        <w:t xml:space="preserve"> w terminie określonym w umowie.</w:t>
      </w:r>
    </w:p>
    <w:p w14:paraId="34754167" w14:textId="77777777" w:rsidR="00046157" w:rsidRPr="00F30280" w:rsidRDefault="00046157" w:rsidP="008D1405">
      <w:pPr>
        <w:widowControl w:val="0"/>
        <w:autoSpaceDE w:val="0"/>
        <w:autoSpaceDN w:val="0"/>
        <w:adjustRightInd w:val="0"/>
        <w:spacing w:before="13" w:line="271" w:lineRule="auto"/>
        <w:ind w:left="284" w:right="-428" w:hanging="284"/>
        <w:rPr>
          <w:rFonts w:cstheme="minorHAnsi"/>
        </w:rPr>
      </w:pPr>
    </w:p>
    <w:p w14:paraId="115AE6C9" w14:textId="53AAC8E9" w:rsidR="00E2242C" w:rsidRPr="00F30280" w:rsidRDefault="000E666A" w:rsidP="008D1405">
      <w:pPr>
        <w:widowControl w:val="0"/>
        <w:autoSpaceDE w:val="0"/>
        <w:autoSpaceDN w:val="0"/>
        <w:adjustRightInd w:val="0"/>
        <w:spacing w:line="271" w:lineRule="auto"/>
        <w:ind w:left="476" w:right="-428" w:hanging="476"/>
        <w:rPr>
          <w:rFonts w:cstheme="minorHAnsi"/>
          <w:b/>
          <w:bCs/>
        </w:rPr>
      </w:pPr>
      <w:r w:rsidRPr="00F30280">
        <w:rPr>
          <w:rFonts w:cstheme="minorHAnsi"/>
          <w:b/>
          <w:bCs/>
        </w:rPr>
        <w:t>I</w:t>
      </w:r>
      <w:r w:rsidR="00B0247D">
        <w:rPr>
          <w:rFonts w:cstheme="minorHAnsi"/>
          <w:b/>
          <w:bCs/>
        </w:rPr>
        <w:t>V</w:t>
      </w:r>
      <w:r w:rsidR="00046157" w:rsidRPr="00F30280">
        <w:rPr>
          <w:rFonts w:cstheme="minorHAnsi"/>
          <w:b/>
          <w:bCs/>
        </w:rPr>
        <w:t xml:space="preserve">. </w:t>
      </w:r>
      <w:r w:rsidR="00E2242C" w:rsidRPr="00F30280">
        <w:rPr>
          <w:rFonts w:cstheme="minorHAnsi"/>
          <w:b/>
          <w:bCs/>
        </w:rPr>
        <w:t xml:space="preserve">Zobowiązania bezrobotnego po otrzymaniu bonu na zasiedlenie </w:t>
      </w:r>
    </w:p>
    <w:p w14:paraId="675462BE" w14:textId="77777777" w:rsidR="00E2242C" w:rsidRPr="00F30280" w:rsidRDefault="00E2242C" w:rsidP="008D1405">
      <w:pPr>
        <w:widowControl w:val="0"/>
        <w:autoSpaceDE w:val="0"/>
        <w:autoSpaceDN w:val="0"/>
        <w:adjustRightInd w:val="0"/>
        <w:spacing w:line="271" w:lineRule="auto"/>
        <w:ind w:left="476" w:right="-428" w:hanging="476"/>
        <w:rPr>
          <w:rFonts w:cstheme="minorHAnsi"/>
          <w:b/>
          <w:bCs/>
          <w:u w:val="single"/>
        </w:rPr>
      </w:pPr>
    </w:p>
    <w:p w14:paraId="2B5CF5EE" w14:textId="77777777" w:rsidR="00046157" w:rsidRPr="00F30280" w:rsidRDefault="00046157" w:rsidP="008D1405">
      <w:pPr>
        <w:widowControl w:val="0"/>
        <w:autoSpaceDE w:val="0"/>
        <w:autoSpaceDN w:val="0"/>
        <w:adjustRightInd w:val="0"/>
        <w:spacing w:line="271" w:lineRule="auto"/>
        <w:ind w:left="476" w:right="-428" w:hanging="476"/>
        <w:rPr>
          <w:rFonts w:cstheme="minorHAnsi"/>
        </w:rPr>
      </w:pPr>
      <w:r w:rsidRPr="00F30280">
        <w:rPr>
          <w:rFonts w:cstheme="minorHAnsi"/>
          <w:bCs/>
        </w:rPr>
        <w:t xml:space="preserve">Po otrzymaniu bonu na </w:t>
      </w:r>
      <w:r w:rsidRPr="00F30280">
        <w:rPr>
          <w:rFonts w:cstheme="minorHAnsi"/>
          <w:bCs/>
          <w:w w:val="99"/>
        </w:rPr>
        <w:t xml:space="preserve">zasiedlenie </w:t>
      </w:r>
      <w:r w:rsidRPr="00F30280">
        <w:rPr>
          <w:rFonts w:cstheme="minorHAnsi"/>
          <w:bCs/>
        </w:rPr>
        <w:t>bezrobotny jest zobowiązany w terminie:</w:t>
      </w:r>
    </w:p>
    <w:p w14:paraId="28537C4F" w14:textId="77777777" w:rsidR="00046157" w:rsidRPr="00F30280" w:rsidRDefault="00EA47F4" w:rsidP="008D1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1" w:lineRule="auto"/>
        <w:ind w:left="426" w:right="-428" w:hanging="284"/>
        <w:rPr>
          <w:rFonts w:cstheme="minorHAnsi"/>
        </w:rPr>
      </w:pPr>
      <w:r w:rsidRPr="00F30280">
        <w:rPr>
          <w:rFonts w:cstheme="minorHAnsi"/>
        </w:rPr>
        <w:t>d</w:t>
      </w:r>
      <w:r w:rsidR="00E629B9" w:rsidRPr="00F30280">
        <w:rPr>
          <w:rFonts w:cstheme="minorHAnsi"/>
        </w:rPr>
        <w:t>o 30 dni od dnia otrzymania bonu dostarczyć do Powiatowego</w:t>
      </w:r>
      <w:r w:rsidR="00046157" w:rsidRPr="00F30280">
        <w:rPr>
          <w:rFonts w:cstheme="minorHAnsi"/>
        </w:rPr>
        <w:t xml:space="preserve"> Urzędu Pracy w Kamieniu Pomorskim dokument potwierdzający podjęcie zatrudnienia, innej pracy zarobkowej lub działalności gospodarczej;</w:t>
      </w:r>
    </w:p>
    <w:p w14:paraId="25D4BC2A" w14:textId="77777777" w:rsidR="00046157" w:rsidRPr="00F30280" w:rsidRDefault="00046157" w:rsidP="008D1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1" w:lineRule="auto"/>
        <w:ind w:left="426" w:right="-428" w:hanging="284"/>
        <w:rPr>
          <w:rFonts w:cstheme="minorHAnsi"/>
        </w:rPr>
      </w:pPr>
      <w:r w:rsidRPr="00F30280">
        <w:rPr>
          <w:rFonts w:cstheme="minorHAnsi"/>
        </w:rPr>
        <w:t xml:space="preserve">do 30 dni od dnia otrzymania bonu dostarczyć oświadczenie o zamieszkaniu w miejscowości oddalonej </w:t>
      </w:r>
      <w:r w:rsidR="00087765" w:rsidRPr="00F30280">
        <w:rPr>
          <w:rFonts w:cstheme="minorHAnsi"/>
        </w:rPr>
        <w:t xml:space="preserve"> </w:t>
      </w:r>
      <w:r w:rsidRPr="00F30280">
        <w:rPr>
          <w:rFonts w:cstheme="minorHAnsi"/>
        </w:rPr>
        <w:t>o </w:t>
      </w:r>
      <w:r w:rsidR="00087765" w:rsidRPr="00F30280">
        <w:rPr>
          <w:rFonts w:cstheme="minorHAnsi"/>
        </w:rPr>
        <w:t xml:space="preserve">co najmniej </w:t>
      </w:r>
      <w:r w:rsidRPr="00F30280">
        <w:rPr>
          <w:rFonts w:cstheme="minorHAnsi"/>
        </w:rPr>
        <w:t>80 km od miejsca dotychczasowego zamieszkania lub w miejscowości, do</w:t>
      </w:r>
      <w:r w:rsidR="00087765" w:rsidRPr="00F30280">
        <w:rPr>
          <w:rFonts w:cstheme="minorHAnsi"/>
        </w:rPr>
        <w:t> </w:t>
      </w:r>
      <w:r w:rsidRPr="00F30280">
        <w:rPr>
          <w:rFonts w:cstheme="minorHAnsi"/>
        </w:rPr>
        <w:t xml:space="preserve">której czas dojazdu i powrotu do miejsca dotychczasowego zamieszkania środkami transportu zbiorowego przekracza łącznie </w:t>
      </w:r>
      <w:r w:rsidR="007B6B3B" w:rsidRPr="00F30280">
        <w:rPr>
          <w:rFonts w:cstheme="minorHAnsi"/>
        </w:rPr>
        <w:t xml:space="preserve">co najmniej </w:t>
      </w:r>
      <w:r w:rsidRPr="00F30280">
        <w:rPr>
          <w:rFonts w:cstheme="minorHAnsi"/>
        </w:rPr>
        <w:t>3 godziny dziennie;</w:t>
      </w:r>
    </w:p>
    <w:p w14:paraId="6D436C73" w14:textId="77777777" w:rsidR="00046157" w:rsidRPr="00F30280" w:rsidRDefault="00046157" w:rsidP="008D1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" w:after="0" w:line="271" w:lineRule="auto"/>
        <w:ind w:left="426" w:right="-428" w:hanging="284"/>
        <w:rPr>
          <w:rFonts w:cstheme="minorHAnsi"/>
        </w:rPr>
      </w:pPr>
      <w:r w:rsidRPr="00F30280">
        <w:rPr>
          <w:rFonts w:cstheme="minorHAnsi"/>
        </w:rPr>
        <w:t xml:space="preserve">do 7 dni, odpowiednio od dnia utraty zatrudnienia, innej pracy zarobkowej lub zaprzestania wykonywania </w:t>
      </w:r>
      <w:r w:rsidR="00E629B9" w:rsidRPr="00F30280">
        <w:rPr>
          <w:rFonts w:cstheme="minorHAnsi"/>
        </w:rPr>
        <w:t>działalności gospodarczej, przedstawić</w:t>
      </w:r>
      <w:r w:rsidRPr="00F30280">
        <w:rPr>
          <w:rFonts w:cstheme="minorHAnsi"/>
        </w:rPr>
        <w:t xml:space="preserve"> Powiatowemu </w:t>
      </w:r>
      <w:r w:rsidR="00E629B9" w:rsidRPr="00F30280">
        <w:rPr>
          <w:rFonts w:cstheme="minorHAnsi"/>
        </w:rPr>
        <w:t>Urzędowi Pracy oświadczenie o</w:t>
      </w:r>
      <w:r w:rsidR="0039097F" w:rsidRPr="00F30280">
        <w:rPr>
          <w:rFonts w:cstheme="minorHAnsi"/>
        </w:rPr>
        <w:t> </w:t>
      </w:r>
      <w:r w:rsidR="00E629B9" w:rsidRPr="00F30280">
        <w:rPr>
          <w:rFonts w:cstheme="minorHAnsi"/>
        </w:rPr>
        <w:t>utracie</w:t>
      </w:r>
      <w:r w:rsidRPr="00F30280">
        <w:rPr>
          <w:rFonts w:cstheme="minorHAnsi"/>
        </w:rPr>
        <w:t xml:space="preserve"> zatrudnienia, innej pracy zarobkowej lub zaprzestaniu wykonywania działalności gospodarczej i podjęciu </w:t>
      </w:r>
      <w:r w:rsidR="00E629B9" w:rsidRPr="00F30280">
        <w:rPr>
          <w:rFonts w:cstheme="minorHAnsi"/>
        </w:rPr>
        <w:t>nowego zatrudnienia, innej pracy zarobkowej lub działalności gospodarczej oraz oświadczenie</w:t>
      </w:r>
      <w:r w:rsidRPr="00F30280">
        <w:rPr>
          <w:rFonts w:cstheme="minorHAnsi"/>
        </w:rPr>
        <w:t xml:space="preserve"> o spełnieniu warunku, o którym mowa w</w:t>
      </w:r>
      <w:r w:rsidR="005C331A" w:rsidRPr="00F30280">
        <w:rPr>
          <w:rFonts w:cstheme="minorHAnsi"/>
        </w:rPr>
        <w:t> </w:t>
      </w:r>
      <w:r w:rsidRPr="00F30280">
        <w:rPr>
          <w:rFonts w:cstheme="minorHAnsi"/>
        </w:rPr>
        <w:t>pkt</w:t>
      </w:r>
      <w:r w:rsidR="00A5379E" w:rsidRPr="00F30280">
        <w:rPr>
          <w:rFonts w:cstheme="minorHAnsi"/>
        </w:rPr>
        <w:t>.</w:t>
      </w:r>
      <w:r w:rsidR="00EA47F4" w:rsidRPr="00F30280">
        <w:rPr>
          <w:rFonts w:cstheme="minorHAnsi"/>
        </w:rPr>
        <w:t> </w:t>
      </w:r>
      <w:r w:rsidRPr="00F30280">
        <w:rPr>
          <w:rFonts w:cstheme="minorHAnsi"/>
        </w:rPr>
        <w:t>2;</w:t>
      </w:r>
    </w:p>
    <w:p w14:paraId="4EA465C6" w14:textId="77777777" w:rsidR="00046157" w:rsidRPr="00F30280" w:rsidRDefault="00046157" w:rsidP="008D1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" w:after="0" w:line="271" w:lineRule="auto"/>
        <w:ind w:left="426" w:right="-428" w:hanging="284"/>
        <w:rPr>
          <w:rFonts w:cstheme="minorHAnsi"/>
        </w:rPr>
      </w:pPr>
      <w:r w:rsidRPr="00F30280">
        <w:rPr>
          <w:rFonts w:cstheme="minorHAnsi"/>
        </w:rPr>
        <w:t>do 8 miesięcy od dnia otrzymania bonu na zasiedlenie udokumentować pozostawanie w</w:t>
      </w:r>
      <w:r w:rsidR="00087765" w:rsidRPr="00F30280">
        <w:rPr>
          <w:rFonts w:cstheme="minorHAnsi"/>
        </w:rPr>
        <w:t> </w:t>
      </w:r>
      <w:r w:rsidRPr="00F30280">
        <w:rPr>
          <w:rFonts w:cstheme="minorHAnsi"/>
        </w:rPr>
        <w:t>zatrudnieniu, wykonywanie innej pracy zarobkowej lub prowadzenie działalności gosp</w:t>
      </w:r>
      <w:r w:rsidR="000C0050" w:rsidRPr="00F30280">
        <w:rPr>
          <w:rFonts w:cstheme="minorHAnsi"/>
        </w:rPr>
        <w:t>odarczej przez okres 6 miesięcy.</w:t>
      </w:r>
    </w:p>
    <w:p w14:paraId="13E12949" w14:textId="77777777" w:rsidR="00EA2E90" w:rsidRPr="00F30280" w:rsidRDefault="00EA2E90" w:rsidP="008D1405">
      <w:pPr>
        <w:widowControl w:val="0"/>
        <w:autoSpaceDE w:val="0"/>
        <w:autoSpaceDN w:val="0"/>
        <w:adjustRightInd w:val="0"/>
        <w:spacing w:before="2" w:after="0" w:line="271" w:lineRule="auto"/>
        <w:ind w:left="426" w:right="-428"/>
        <w:rPr>
          <w:rFonts w:cstheme="minorHAnsi"/>
        </w:rPr>
      </w:pPr>
    </w:p>
    <w:p w14:paraId="3FF98C84" w14:textId="77777777" w:rsidR="00555C64" w:rsidRPr="00F30280" w:rsidRDefault="00555C64" w:rsidP="008D1405">
      <w:pPr>
        <w:widowControl w:val="0"/>
        <w:autoSpaceDE w:val="0"/>
        <w:autoSpaceDN w:val="0"/>
        <w:adjustRightInd w:val="0"/>
        <w:spacing w:before="2" w:after="0" w:line="271" w:lineRule="auto"/>
        <w:ind w:left="426" w:right="-428"/>
        <w:rPr>
          <w:rFonts w:cstheme="minorHAnsi"/>
          <w:b/>
        </w:rPr>
      </w:pPr>
      <w:r w:rsidRPr="00F30280">
        <w:rPr>
          <w:rFonts w:cstheme="minorHAnsi"/>
          <w:b/>
        </w:rPr>
        <w:t>Uwaga:</w:t>
      </w:r>
    </w:p>
    <w:p w14:paraId="63908A3A" w14:textId="458389FC" w:rsidR="00604B95" w:rsidRPr="00F30280" w:rsidRDefault="00604B95" w:rsidP="008D1405">
      <w:pPr>
        <w:widowControl w:val="0"/>
        <w:autoSpaceDE w:val="0"/>
        <w:autoSpaceDN w:val="0"/>
        <w:adjustRightInd w:val="0"/>
        <w:spacing w:before="2" w:after="0" w:line="271" w:lineRule="auto"/>
        <w:ind w:left="426" w:right="-428"/>
        <w:rPr>
          <w:rFonts w:cstheme="minorHAnsi"/>
        </w:rPr>
      </w:pPr>
      <w:r w:rsidRPr="00F30280">
        <w:rPr>
          <w:rFonts w:cstheme="minorHAnsi"/>
        </w:rPr>
        <w:t>W przypadku niewywiązania się z obowiązk</w:t>
      </w:r>
      <w:r w:rsidR="0070098B">
        <w:rPr>
          <w:rFonts w:cstheme="minorHAnsi"/>
        </w:rPr>
        <w:t>ów</w:t>
      </w:r>
      <w:r w:rsidRPr="00F30280">
        <w:rPr>
          <w:rFonts w:cstheme="minorHAnsi"/>
        </w:rPr>
        <w:t xml:space="preserve">, o których mowa </w:t>
      </w:r>
      <w:r w:rsidR="00627845" w:rsidRPr="00F30280">
        <w:rPr>
          <w:rFonts w:cstheme="minorHAnsi"/>
        </w:rPr>
        <w:t xml:space="preserve">w pkt. 1-3 </w:t>
      </w:r>
      <w:r w:rsidRPr="00F30280">
        <w:rPr>
          <w:rFonts w:cstheme="minorHAnsi"/>
        </w:rPr>
        <w:t xml:space="preserve"> bezrobotny zobowiązany jest do zwrotu kwoty środków przyznanej w ramach bonu w terminie 30 dni od dnia dostarczenia wezwania Starosty</w:t>
      </w:r>
      <w:r w:rsidR="00555C64" w:rsidRPr="00F30280">
        <w:rPr>
          <w:rFonts w:cstheme="minorHAnsi"/>
        </w:rPr>
        <w:t xml:space="preserve"> Kamieńskiego</w:t>
      </w:r>
      <w:r w:rsidRPr="00F30280">
        <w:rPr>
          <w:rFonts w:cstheme="minorHAnsi"/>
        </w:rPr>
        <w:t>.</w:t>
      </w:r>
    </w:p>
    <w:p w14:paraId="3B13D0F3" w14:textId="77777777" w:rsidR="00627845" w:rsidRPr="00F30280" w:rsidRDefault="00627845" w:rsidP="008D1405">
      <w:pPr>
        <w:widowControl w:val="0"/>
        <w:autoSpaceDE w:val="0"/>
        <w:autoSpaceDN w:val="0"/>
        <w:adjustRightInd w:val="0"/>
        <w:spacing w:before="2" w:after="0" w:line="271" w:lineRule="auto"/>
        <w:ind w:left="426" w:right="-428"/>
        <w:rPr>
          <w:rFonts w:cstheme="minorHAnsi"/>
        </w:rPr>
      </w:pPr>
    </w:p>
    <w:p w14:paraId="0243DA1D" w14:textId="77777777" w:rsidR="00627845" w:rsidRPr="00F30280" w:rsidRDefault="00627845" w:rsidP="008D1405">
      <w:pPr>
        <w:widowControl w:val="0"/>
        <w:autoSpaceDE w:val="0"/>
        <w:autoSpaceDN w:val="0"/>
        <w:adjustRightInd w:val="0"/>
        <w:spacing w:before="2" w:after="0" w:line="271" w:lineRule="auto"/>
        <w:ind w:left="426" w:right="-428"/>
        <w:rPr>
          <w:rFonts w:cstheme="minorHAnsi"/>
        </w:rPr>
      </w:pPr>
      <w:r w:rsidRPr="00F30280">
        <w:rPr>
          <w:rFonts w:cstheme="minorHAnsi"/>
        </w:rPr>
        <w:t>W przypadku niewywiązania się z obowiązku, o którym mowa w pkt. 4, jeżeli łączny okres pozostawania w zatrudnieniu, wykonywania innej pracy zarobkowej lub prowadzenia działalności gospodarczej jest krótszy niż 6 miesięcy – bezrobotny zobowiązany jest do zwrotu kwoty bonu proporcjonalnie do udokumentowanego okresu pozostawania w zatrudnieniu, wykonywania innej pracy zarobkowej lub prowadzenia działalności gospodarczej w terminie 30 dni od dnia doręczenia wezwania Starosty</w:t>
      </w:r>
      <w:r w:rsidR="00555C64" w:rsidRPr="00F30280">
        <w:rPr>
          <w:rFonts w:cstheme="minorHAnsi"/>
        </w:rPr>
        <w:t xml:space="preserve"> Kamieńskiego</w:t>
      </w:r>
      <w:r w:rsidRPr="00F30280">
        <w:rPr>
          <w:rFonts w:cstheme="minorHAnsi"/>
        </w:rPr>
        <w:t>.</w:t>
      </w:r>
    </w:p>
    <w:p w14:paraId="00134A3A" w14:textId="77777777" w:rsidR="00604B95" w:rsidRPr="00F30280" w:rsidRDefault="00604B95" w:rsidP="008D1405">
      <w:pPr>
        <w:widowControl w:val="0"/>
        <w:autoSpaceDE w:val="0"/>
        <w:autoSpaceDN w:val="0"/>
        <w:adjustRightInd w:val="0"/>
        <w:spacing w:before="2" w:after="0" w:line="271" w:lineRule="auto"/>
        <w:ind w:left="426" w:right="-428"/>
        <w:rPr>
          <w:rFonts w:cstheme="minorHAnsi"/>
        </w:rPr>
      </w:pPr>
    </w:p>
    <w:p w14:paraId="7F1355AE" w14:textId="77777777" w:rsidR="00EA2E90" w:rsidRPr="00F30280" w:rsidRDefault="00EA2E90" w:rsidP="008D1405">
      <w:pPr>
        <w:widowControl w:val="0"/>
        <w:autoSpaceDE w:val="0"/>
        <w:autoSpaceDN w:val="0"/>
        <w:adjustRightInd w:val="0"/>
        <w:spacing w:before="1" w:after="0" w:line="271" w:lineRule="auto"/>
        <w:ind w:left="426" w:right="-428"/>
        <w:rPr>
          <w:rFonts w:cstheme="minorHAnsi"/>
        </w:rPr>
      </w:pPr>
      <w:r w:rsidRPr="00F30280">
        <w:rPr>
          <w:rFonts w:cstheme="minorHAnsi"/>
        </w:rPr>
        <w:t xml:space="preserve">Dzień </w:t>
      </w:r>
      <w:r w:rsidR="006B2907" w:rsidRPr="00F30280">
        <w:rPr>
          <w:rFonts w:cstheme="minorHAnsi"/>
        </w:rPr>
        <w:t>wydania</w:t>
      </w:r>
      <w:r w:rsidRPr="00F30280">
        <w:rPr>
          <w:rFonts w:cstheme="minorHAnsi"/>
        </w:rPr>
        <w:t xml:space="preserve"> bonu wyznacza rozpoczęcie okresu</w:t>
      </w:r>
      <w:r w:rsidR="006B2907" w:rsidRPr="00F30280">
        <w:rPr>
          <w:rFonts w:cstheme="minorHAnsi"/>
        </w:rPr>
        <w:t>, o którym mowa w p</w:t>
      </w:r>
      <w:r w:rsidR="00E2242C" w:rsidRPr="00F30280">
        <w:rPr>
          <w:rFonts w:cstheme="minorHAnsi"/>
        </w:rPr>
        <w:t>kt</w:t>
      </w:r>
      <w:r w:rsidR="006B2907" w:rsidRPr="00F30280">
        <w:rPr>
          <w:rFonts w:cstheme="minorHAnsi"/>
        </w:rPr>
        <w:t xml:space="preserve">. 1, </w:t>
      </w:r>
      <w:r w:rsidR="00E2242C" w:rsidRPr="00F30280">
        <w:rPr>
          <w:rFonts w:cstheme="minorHAnsi"/>
        </w:rPr>
        <w:t>2, 4</w:t>
      </w:r>
      <w:r w:rsidRPr="00F30280">
        <w:rPr>
          <w:rFonts w:cstheme="minorHAnsi"/>
        </w:rPr>
        <w:t>, w którym bezrobotny jest zobowiązany do podjęcia wynikających z przepisów czynności – dostarczenia dokumentów potwierdzających podjęcie pracy lub działalności gospodarczej oraz udokumentowanie wymaganego okresu pozostawania w zatrudnieniu</w:t>
      </w:r>
      <w:r w:rsidR="00087765" w:rsidRPr="00F30280">
        <w:rPr>
          <w:rFonts w:cstheme="minorHAnsi"/>
        </w:rPr>
        <w:t>, wykonywania innej pracy zarobkowej</w:t>
      </w:r>
      <w:r w:rsidRPr="00F30280">
        <w:rPr>
          <w:rFonts w:cstheme="minorHAnsi"/>
        </w:rPr>
        <w:t xml:space="preserve"> lub</w:t>
      </w:r>
      <w:r w:rsidR="00087765" w:rsidRPr="00F30280">
        <w:rPr>
          <w:rFonts w:cstheme="minorHAnsi"/>
        </w:rPr>
        <w:t> </w:t>
      </w:r>
      <w:r w:rsidRPr="00F30280">
        <w:rPr>
          <w:rFonts w:cstheme="minorHAnsi"/>
        </w:rPr>
        <w:t>prowadzenia działalności gospodarczej.</w:t>
      </w:r>
    </w:p>
    <w:p w14:paraId="23CAF768" w14:textId="77777777" w:rsidR="00EA2E90" w:rsidRPr="00F30280" w:rsidRDefault="00EA2E90" w:rsidP="008D1405">
      <w:pPr>
        <w:widowControl w:val="0"/>
        <w:autoSpaceDE w:val="0"/>
        <w:autoSpaceDN w:val="0"/>
        <w:adjustRightInd w:val="0"/>
        <w:spacing w:before="2" w:after="0" w:line="271" w:lineRule="auto"/>
        <w:ind w:left="142" w:right="-428"/>
        <w:rPr>
          <w:rFonts w:cstheme="minorHAnsi"/>
        </w:rPr>
      </w:pPr>
    </w:p>
    <w:p w14:paraId="3C821BC9" w14:textId="77777777" w:rsidR="00967BF3" w:rsidRPr="00F30280" w:rsidRDefault="00967BF3" w:rsidP="008D1405">
      <w:pPr>
        <w:widowControl w:val="0"/>
        <w:autoSpaceDE w:val="0"/>
        <w:autoSpaceDN w:val="0"/>
        <w:adjustRightInd w:val="0"/>
        <w:spacing w:before="2" w:after="0" w:line="271" w:lineRule="auto"/>
        <w:ind w:left="426" w:right="-428"/>
        <w:rPr>
          <w:rFonts w:cstheme="minorHAnsi"/>
        </w:rPr>
      </w:pPr>
    </w:p>
    <w:p w14:paraId="0EAA805E" w14:textId="59EA6597" w:rsidR="001F15ED" w:rsidRPr="00F30280" w:rsidRDefault="00046157" w:rsidP="008D1405">
      <w:pPr>
        <w:widowControl w:val="0"/>
        <w:autoSpaceDE w:val="0"/>
        <w:autoSpaceDN w:val="0"/>
        <w:adjustRightInd w:val="0"/>
        <w:spacing w:line="271" w:lineRule="auto"/>
        <w:ind w:left="284" w:right="-428" w:hanging="284"/>
        <w:rPr>
          <w:rFonts w:cstheme="minorHAnsi"/>
          <w:b/>
          <w:bCs/>
          <w:i/>
        </w:rPr>
      </w:pPr>
      <w:r w:rsidRPr="00F30280">
        <w:rPr>
          <w:rFonts w:cstheme="minorHAnsi"/>
          <w:b/>
          <w:bCs/>
        </w:rPr>
        <w:t>V</w:t>
      </w:r>
      <w:r w:rsidRPr="00F30280">
        <w:rPr>
          <w:rFonts w:cstheme="minorHAnsi"/>
          <w:bCs/>
        </w:rPr>
        <w:t xml:space="preserve">.   </w:t>
      </w:r>
      <w:r w:rsidR="00967BF3" w:rsidRPr="00F30280">
        <w:rPr>
          <w:rFonts w:cstheme="minorHAnsi"/>
          <w:b/>
          <w:bCs/>
        </w:rPr>
        <w:t>Środki przyznane w ramach bonu na zasiedlenie osobie bezrobotnej, która p</w:t>
      </w:r>
      <w:r w:rsidR="001F15ED" w:rsidRPr="00F30280">
        <w:rPr>
          <w:rFonts w:cstheme="minorHAnsi"/>
          <w:b/>
          <w:bCs/>
        </w:rPr>
        <w:t xml:space="preserve">odejmie działalność gospodarczą </w:t>
      </w:r>
      <w:r w:rsidR="00967BF3" w:rsidRPr="00F30280">
        <w:rPr>
          <w:rFonts w:cstheme="minorHAnsi"/>
          <w:b/>
          <w:bCs/>
        </w:rPr>
        <w:t xml:space="preserve">stanowią </w:t>
      </w:r>
      <w:r w:rsidR="00967BF3" w:rsidRPr="00F30280">
        <w:rPr>
          <w:rFonts w:cstheme="minorHAnsi"/>
          <w:b/>
          <w:bCs/>
          <w:i/>
        </w:rPr>
        <w:t>pomoc de minimis</w:t>
      </w:r>
      <w:r w:rsidR="001F15ED" w:rsidRPr="00F30280">
        <w:rPr>
          <w:rFonts w:cstheme="minorHAnsi"/>
          <w:b/>
          <w:bCs/>
          <w:i/>
        </w:rPr>
        <w:t xml:space="preserve">. </w:t>
      </w:r>
    </w:p>
    <w:p w14:paraId="3E0B408F" w14:textId="77777777" w:rsidR="001F15ED" w:rsidRPr="00F30280" w:rsidRDefault="001F15ED" w:rsidP="008D1405">
      <w:pPr>
        <w:widowControl w:val="0"/>
        <w:autoSpaceDE w:val="0"/>
        <w:autoSpaceDN w:val="0"/>
        <w:adjustRightInd w:val="0"/>
        <w:spacing w:line="271" w:lineRule="auto"/>
        <w:ind w:left="426" w:right="-428"/>
        <w:rPr>
          <w:rFonts w:cstheme="minorHAnsi"/>
          <w:bCs/>
        </w:rPr>
      </w:pPr>
      <w:r w:rsidRPr="00F30280">
        <w:rPr>
          <w:rFonts w:cstheme="minorHAnsi"/>
          <w:bCs/>
        </w:rPr>
        <w:lastRenderedPageBreak/>
        <w:t>Oznacza to, że</w:t>
      </w:r>
      <w:r w:rsidR="00967BF3" w:rsidRPr="00F30280">
        <w:rPr>
          <w:rFonts w:cstheme="minorHAnsi"/>
          <w:bCs/>
        </w:rPr>
        <w:t xml:space="preserve"> </w:t>
      </w:r>
      <w:r w:rsidRPr="00F30280">
        <w:rPr>
          <w:rFonts w:cstheme="minorHAnsi"/>
          <w:b/>
          <w:bCs/>
        </w:rPr>
        <w:t>posiadacz bonu na zasiedlenie podejmujący działalność gospodarczą</w:t>
      </w:r>
      <w:r w:rsidRPr="00F30280">
        <w:rPr>
          <w:rFonts w:cstheme="minorHAnsi"/>
          <w:bCs/>
        </w:rPr>
        <w:t xml:space="preserve"> staje się beneficjentem pomocy de minimis i </w:t>
      </w:r>
      <w:r w:rsidRPr="00F30280">
        <w:rPr>
          <w:rFonts w:cstheme="minorHAnsi"/>
          <w:b/>
          <w:bCs/>
        </w:rPr>
        <w:t>zobowiązany jest przedstawić</w:t>
      </w:r>
      <w:r w:rsidRPr="00F30280">
        <w:rPr>
          <w:rFonts w:cstheme="minorHAnsi"/>
          <w:bCs/>
        </w:rPr>
        <w:t xml:space="preserve"> podmiotowi udzielającemu tej pomocy następujące</w:t>
      </w:r>
      <w:r w:rsidRPr="00F30280">
        <w:rPr>
          <w:rFonts w:cstheme="minorHAnsi"/>
          <w:b/>
          <w:bCs/>
        </w:rPr>
        <w:t xml:space="preserve"> dokumenty</w:t>
      </w:r>
      <w:r w:rsidRPr="00F30280">
        <w:rPr>
          <w:rFonts w:cstheme="minorHAnsi"/>
          <w:bCs/>
        </w:rPr>
        <w:t xml:space="preserve">: </w:t>
      </w:r>
    </w:p>
    <w:p w14:paraId="50B88072" w14:textId="77777777" w:rsidR="001F15ED" w:rsidRPr="00F30280" w:rsidRDefault="001F15ED" w:rsidP="008D140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1" w:lineRule="auto"/>
        <w:ind w:right="-428"/>
        <w:rPr>
          <w:rFonts w:cstheme="minorHAnsi"/>
          <w:bCs/>
        </w:rPr>
      </w:pPr>
      <w:r w:rsidRPr="00F30280">
        <w:rPr>
          <w:rFonts w:cstheme="minorHAnsi"/>
          <w:bCs/>
        </w:rPr>
        <w:t>formularz informacji przedstawionych przy ubieganiu się o pomoc de minimis</w:t>
      </w:r>
      <w:r w:rsidR="00DF2F27" w:rsidRPr="00F30280">
        <w:rPr>
          <w:rFonts w:cstheme="minorHAnsi"/>
          <w:bCs/>
        </w:rPr>
        <w:t>, stanowiący załącznik nr</w:t>
      </w:r>
      <w:r w:rsidR="00DC2EA9" w:rsidRPr="00F30280">
        <w:rPr>
          <w:rFonts w:cstheme="minorHAnsi"/>
          <w:bCs/>
        </w:rPr>
        <w:t> </w:t>
      </w:r>
      <w:r w:rsidR="00DF2F27" w:rsidRPr="00F30280">
        <w:rPr>
          <w:rFonts w:cstheme="minorHAnsi"/>
          <w:bCs/>
        </w:rPr>
        <w:t>1 do rozporządzenia Rady Ministrów z dnia 24 paźd</w:t>
      </w:r>
      <w:r w:rsidR="00FE2A9B" w:rsidRPr="00F30280">
        <w:rPr>
          <w:rFonts w:cstheme="minorHAnsi"/>
          <w:bCs/>
        </w:rPr>
        <w:t xml:space="preserve">ziernika 2014r. </w:t>
      </w:r>
      <w:r w:rsidR="00DF2F27" w:rsidRPr="00F30280">
        <w:rPr>
          <w:rFonts w:cstheme="minorHAnsi"/>
          <w:bCs/>
        </w:rPr>
        <w:t>w sprawie zakresu informacji przedstawionych przez podmiot ubiegający się o pomoc de minimis,</w:t>
      </w:r>
    </w:p>
    <w:p w14:paraId="51246EBA" w14:textId="77777777" w:rsidR="00DF2F27" w:rsidRPr="00F30280" w:rsidRDefault="00DF2F27" w:rsidP="008D140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1" w:lineRule="auto"/>
        <w:ind w:right="-428"/>
        <w:rPr>
          <w:rFonts w:cstheme="minorHAnsi"/>
          <w:bCs/>
        </w:rPr>
      </w:pPr>
      <w:r w:rsidRPr="00F30280">
        <w:rPr>
          <w:rFonts w:cstheme="minorHAnsi"/>
          <w:bCs/>
        </w:rPr>
        <w:t>zaświadczenie lub oświadczenie o pomocy de minimis, w zakresie, o którym mowa w art. 37 ustawy z</w:t>
      </w:r>
      <w:r w:rsidR="004117C9" w:rsidRPr="00F30280">
        <w:rPr>
          <w:rFonts w:cstheme="minorHAnsi"/>
          <w:bCs/>
        </w:rPr>
        <w:t> </w:t>
      </w:r>
      <w:r w:rsidRPr="00F30280">
        <w:rPr>
          <w:rFonts w:cstheme="minorHAnsi"/>
          <w:bCs/>
        </w:rPr>
        <w:t>dnia 30 kwietnia 2004r. o postępowaniu w sprawach dotyczących pomocy publicznej.</w:t>
      </w:r>
    </w:p>
    <w:p w14:paraId="7DB8C330" w14:textId="77777777" w:rsidR="00967BF3" w:rsidRPr="00F30280" w:rsidRDefault="001F15ED" w:rsidP="008D1405">
      <w:pPr>
        <w:widowControl w:val="0"/>
        <w:autoSpaceDE w:val="0"/>
        <w:autoSpaceDN w:val="0"/>
        <w:adjustRightInd w:val="0"/>
        <w:spacing w:line="271" w:lineRule="auto"/>
        <w:ind w:left="426" w:right="-428"/>
        <w:rPr>
          <w:rFonts w:cstheme="minorHAnsi"/>
          <w:b/>
          <w:bCs/>
        </w:rPr>
      </w:pPr>
      <w:r w:rsidRPr="00F30280">
        <w:rPr>
          <w:rFonts w:cstheme="minorHAnsi"/>
          <w:b/>
          <w:bCs/>
        </w:rPr>
        <w:t>W przypadku niedostarczenia powyższych dokumentów zwrot środków następuje w całości w terminie 30 d</w:t>
      </w:r>
      <w:r w:rsidR="00087765" w:rsidRPr="00F30280">
        <w:rPr>
          <w:rFonts w:cstheme="minorHAnsi"/>
          <w:b/>
          <w:bCs/>
        </w:rPr>
        <w:t>ni od dnia doręczenia wezwania S</w:t>
      </w:r>
      <w:r w:rsidRPr="00F30280">
        <w:rPr>
          <w:rFonts w:cstheme="minorHAnsi"/>
          <w:b/>
          <w:bCs/>
        </w:rPr>
        <w:t>tarosty</w:t>
      </w:r>
      <w:r w:rsidR="00087765" w:rsidRPr="00F30280">
        <w:rPr>
          <w:rFonts w:cstheme="minorHAnsi"/>
          <w:b/>
          <w:bCs/>
        </w:rPr>
        <w:t xml:space="preserve"> Kamieńskiego</w:t>
      </w:r>
      <w:r w:rsidR="00DC2EA9" w:rsidRPr="00F30280">
        <w:rPr>
          <w:rFonts w:cstheme="minorHAnsi"/>
          <w:b/>
          <w:bCs/>
        </w:rPr>
        <w:t>.</w:t>
      </w:r>
    </w:p>
    <w:p w14:paraId="0A4AFE9B" w14:textId="77777777" w:rsidR="007C0229" w:rsidRPr="00F30280" w:rsidRDefault="007C0229" w:rsidP="008D1405">
      <w:pPr>
        <w:widowControl w:val="0"/>
        <w:autoSpaceDE w:val="0"/>
        <w:autoSpaceDN w:val="0"/>
        <w:adjustRightInd w:val="0"/>
        <w:spacing w:before="2" w:after="0" w:line="271" w:lineRule="auto"/>
        <w:ind w:right="-428"/>
        <w:rPr>
          <w:rFonts w:cstheme="minorHAnsi"/>
        </w:rPr>
      </w:pPr>
    </w:p>
    <w:p w14:paraId="7A1625EB" w14:textId="10482E9F" w:rsidR="007C0229" w:rsidRPr="00F30280" w:rsidRDefault="000E666A" w:rsidP="008D1405">
      <w:pPr>
        <w:spacing w:after="0" w:line="271" w:lineRule="auto"/>
        <w:ind w:left="426" w:hanging="426"/>
        <w:rPr>
          <w:rFonts w:eastAsia="Times New Roman" w:cstheme="minorHAnsi"/>
          <w:lang w:eastAsia="pl-PL"/>
        </w:rPr>
      </w:pPr>
      <w:r w:rsidRPr="00F30280">
        <w:rPr>
          <w:rFonts w:cstheme="minorHAnsi"/>
          <w:b/>
        </w:rPr>
        <w:t>V</w:t>
      </w:r>
      <w:r w:rsidR="00B0247D">
        <w:rPr>
          <w:rFonts w:cstheme="minorHAnsi"/>
          <w:b/>
        </w:rPr>
        <w:t>I</w:t>
      </w:r>
      <w:r w:rsidR="007C0229" w:rsidRPr="00F30280">
        <w:rPr>
          <w:rFonts w:cstheme="minorHAnsi"/>
          <w:b/>
        </w:rPr>
        <w:t xml:space="preserve">.  </w:t>
      </w:r>
      <w:r w:rsidR="007C0229" w:rsidRPr="00F30280">
        <w:rPr>
          <w:rFonts w:eastAsia="Times New Roman" w:cstheme="minorHAnsi"/>
          <w:b/>
          <w:bCs/>
          <w:lang w:eastAsia="pl-PL"/>
        </w:rPr>
        <w:t>Do okresu wymaganych 6 miesięcy</w:t>
      </w:r>
      <w:r w:rsidR="007C0229" w:rsidRPr="00F30280">
        <w:rPr>
          <w:rFonts w:eastAsia="Times New Roman" w:cstheme="minorHAnsi"/>
          <w:lang w:eastAsia="pl-PL"/>
        </w:rPr>
        <w:t xml:space="preserve"> pozostawania w zatrudnieniu, wykonywania innej pracy zarobkowej lub prowadzenia działalności gospodarczej:</w:t>
      </w:r>
    </w:p>
    <w:p w14:paraId="3EB9AF9E" w14:textId="77777777" w:rsidR="007C0229" w:rsidRPr="00F30280" w:rsidRDefault="007C0229" w:rsidP="008D1405">
      <w:pPr>
        <w:spacing w:before="100" w:beforeAutospacing="1" w:after="100" w:afterAutospacing="1" w:line="271" w:lineRule="auto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lang w:eastAsia="pl-PL"/>
        </w:rPr>
        <w:t xml:space="preserve">1) </w:t>
      </w:r>
      <w:r w:rsidRPr="00F30280">
        <w:rPr>
          <w:rFonts w:eastAsia="Times New Roman" w:cstheme="minorHAnsi"/>
          <w:b/>
          <w:bCs/>
          <w:lang w:eastAsia="pl-PL"/>
        </w:rPr>
        <w:t>zalicza się</w:t>
      </w:r>
      <w:r w:rsidRPr="00F30280">
        <w:rPr>
          <w:rFonts w:eastAsia="Times New Roman" w:cstheme="minorHAnsi"/>
          <w:lang w:eastAsia="pl-PL"/>
        </w:rPr>
        <w:t xml:space="preserve"> okresy:</w:t>
      </w:r>
    </w:p>
    <w:p w14:paraId="749314FD" w14:textId="77777777" w:rsidR="007C0229" w:rsidRPr="00F30280" w:rsidRDefault="007C0229" w:rsidP="008D1405">
      <w:pPr>
        <w:numPr>
          <w:ilvl w:val="0"/>
          <w:numId w:val="12"/>
        </w:numPr>
        <w:spacing w:before="100" w:beforeAutospacing="1" w:after="100" w:afterAutospacing="1" w:line="271" w:lineRule="auto"/>
        <w:ind w:left="714" w:hanging="357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lang w:eastAsia="pl-PL"/>
        </w:rPr>
        <w:t>zwolnienia lekarskiego,</w:t>
      </w:r>
    </w:p>
    <w:p w14:paraId="499930E2" w14:textId="77777777" w:rsidR="007C0229" w:rsidRPr="00F30280" w:rsidRDefault="007C0229" w:rsidP="008D1405">
      <w:pPr>
        <w:numPr>
          <w:ilvl w:val="0"/>
          <w:numId w:val="12"/>
        </w:numPr>
        <w:spacing w:before="100" w:beforeAutospacing="1" w:after="100" w:afterAutospacing="1" w:line="271" w:lineRule="auto"/>
        <w:ind w:left="714" w:hanging="357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lang w:eastAsia="pl-PL"/>
        </w:rPr>
        <w:t>urlopu macierzyńskiego/ojcowskiego/rodzicielskiego,</w:t>
      </w:r>
    </w:p>
    <w:p w14:paraId="14F53B6D" w14:textId="77777777" w:rsidR="007C0229" w:rsidRPr="00F30280" w:rsidRDefault="007C0229" w:rsidP="008D1405">
      <w:pPr>
        <w:numPr>
          <w:ilvl w:val="0"/>
          <w:numId w:val="12"/>
        </w:numPr>
        <w:spacing w:before="100" w:beforeAutospacing="1" w:after="100" w:afterAutospacing="1" w:line="271" w:lineRule="auto"/>
        <w:ind w:left="714" w:hanging="357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lang w:eastAsia="pl-PL"/>
        </w:rPr>
        <w:t>pobierania zasiłku chorobowego/opiekuńczego,</w:t>
      </w:r>
    </w:p>
    <w:p w14:paraId="1EF5789A" w14:textId="77777777" w:rsidR="007C0229" w:rsidRPr="00F30280" w:rsidRDefault="007C0229" w:rsidP="008D1405">
      <w:pPr>
        <w:numPr>
          <w:ilvl w:val="0"/>
          <w:numId w:val="12"/>
        </w:numPr>
        <w:spacing w:before="100" w:beforeAutospacing="1" w:after="100" w:afterAutospacing="1" w:line="271" w:lineRule="auto"/>
        <w:ind w:left="714" w:hanging="357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lang w:eastAsia="pl-PL"/>
        </w:rPr>
        <w:t>pobierania świadczenia rehabilitacyjnego,</w:t>
      </w:r>
    </w:p>
    <w:p w14:paraId="4A2061AB" w14:textId="77777777" w:rsidR="007C0229" w:rsidRPr="00F30280" w:rsidRDefault="007C0229" w:rsidP="008D1405">
      <w:pPr>
        <w:numPr>
          <w:ilvl w:val="0"/>
          <w:numId w:val="12"/>
        </w:numPr>
        <w:spacing w:before="100" w:beforeAutospacing="1" w:after="100" w:afterAutospacing="1" w:line="271" w:lineRule="auto"/>
        <w:ind w:left="714" w:hanging="357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lang w:eastAsia="pl-PL"/>
        </w:rPr>
        <w:t xml:space="preserve">odbywania służby przygotowawczej do Narodowych Sił Rezerwowych, </w:t>
      </w:r>
    </w:p>
    <w:p w14:paraId="574FC006" w14:textId="77777777" w:rsidR="007C0229" w:rsidRPr="00F30280" w:rsidRDefault="007C0229" w:rsidP="008D1405">
      <w:pPr>
        <w:numPr>
          <w:ilvl w:val="0"/>
          <w:numId w:val="12"/>
        </w:numPr>
        <w:spacing w:before="100" w:beforeAutospacing="1" w:after="100" w:afterAutospacing="1" w:line="271" w:lineRule="auto"/>
        <w:ind w:left="714" w:hanging="357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lang w:eastAsia="pl-PL"/>
        </w:rPr>
        <w:t>stosunku służbowego w Służbie Celnej,</w:t>
      </w:r>
    </w:p>
    <w:p w14:paraId="29869D64" w14:textId="77777777" w:rsidR="007C0229" w:rsidRPr="00F30280" w:rsidRDefault="007C0229" w:rsidP="008D1405">
      <w:pPr>
        <w:numPr>
          <w:ilvl w:val="0"/>
          <w:numId w:val="12"/>
        </w:numPr>
        <w:spacing w:before="100" w:beforeAutospacing="1" w:after="100" w:afterAutospacing="1" w:line="271" w:lineRule="auto"/>
        <w:ind w:left="714" w:hanging="357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lang w:eastAsia="pl-PL"/>
        </w:rPr>
        <w:t>usprawiedliwionej nieobecności, jeżeli pracownik zachowuje prawo do wynagrodzenia,</w:t>
      </w:r>
    </w:p>
    <w:p w14:paraId="2C50DECB" w14:textId="77777777" w:rsidR="007C0229" w:rsidRPr="00F30280" w:rsidRDefault="007C0229" w:rsidP="008D1405">
      <w:pPr>
        <w:numPr>
          <w:ilvl w:val="0"/>
          <w:numId w:val="12"/>
        </w:numPr>
        <w:spacing w:before="100" w:beforeAutospacing="1" w:after="100" w:afterAutospacing="1" w:line="271" w:lineRule="auto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lang w:eastAsia="pl-PL"/>
        </w:rPr>
        <w:t>urlopu wychowawczego,</w:t>
      </w:r>
    </w:p>
    <w:p w14:paraId="357FE6F1" w14:textId="77777777" w:rsidR="00716C09" w:rsidRPr="00F30280" w:rsidRDefault="00716C09" w:rsidP="008D1405">
      <w:pPr>
        <w:numPr>
          <w:ilvl w:val="0"/>
          <w:numId w:val="12"/>
        </w:numPr>
        <w:spacing w:before="100" w:beforeAutospacing="1" w:after="100" w:afterAutospacing="1" w:line="271" w:lineRule="auto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lang w:eastAsia="pl-PL"/>
        </w:rPr>
        <w:t>zatrudnienia w ramach umowy uaktywniającej,</w:t>
      </w:r>
    </w:p>
    <w:p w14:paraId="06CB7330" w14:textId="77777777" w:rsidR="009357A3" w:rsidRPr="00F30280" w:rsidRDefault="009357A3" w:rsidP="008D1405">
      <w:pPr>
        <w:numPr>
          <w:ilvl w:val="0"/>
          <w:numId w:val="12"/>
        </w:numPr>
        <w:spacing w:before="100" w:beforeAutospacing="1" w:after="100" w:afterAutospacing="1" w:line="271" w:lineRule="auto"/>
        <w:ind w:hanging="357"/>
        <w:contextualSpacing/>
        <w:rPr>
          <w:rFonts w:eastAsia="Times New Roman" w:cstheme="minorHAnsi"/>
          <w:lang w:eastAsia="pl-PL"/>
        </w:rPr>
      </w:pPr>
      <w:r w:rsidRPr="00F30280">
        <w:rPr>
          <w:rFonts w:cstheme="minorHAnsi"/>
        </w:rPr>
        <w:t>wszystkie formy odbywania szkolenia specjalizacyjnego w trybie rezydenckim lub pozarezydenckim. Wyjątek stanowi sytuacja, gdy szkolenie specjalizacyjne prowadzone w trybie pozarezydenckim, tj. na wniosek lekarza odbywa się w ramach poszerzenia zajęć programowych stacjonarnych studiów doktoranckich o program specjalizacji odbywanej w tej samej jednostce, w dziedzinie zgodnej z kierunkiem tych studiów, i w ramach udzielonego urlopu szkoleniowego lub urlopu bezpłatnego, a po ukończeniu tych studiów – w trybie określonym w ust. 1 lub ust. 2 pkt 1-4 ustawy o zawodach lekarza i lekarza dentysty,</w:t>
      </w:r>
    </w:p>
    <w:p w14:paraId="460E9E6D" w14:textId="77777777" w:rsidR="009357A3" w:rsidRPr="00F30280" w:rsidRDefault="009357A3" w:rsidP="008D1405">
      <w:pPr>
        <w:spacing w:before="100" w:beforeAutospacing="1" w:after="100" w:afterAutospacing="1" w:line="271" w:lineRule="auto"/>
        <w:ind w:left="720"/>
        <w:contextualSpacing/>
        <w:rPr>
          <w:rFonts w:eastAsia="Times New Roman" w:cstheme="minorHAnsi"/>
          <w:lang w:eastAsia="pl-PL"/>
        </w:rPr>
      </w:pPr>
    </w:p>
    <w:p w14:paraId="39E098F6" w14:textId="77777777" w:rsidR="000C572B" w:rsidRPr="00F30280" w:rsidRDefault="007C0229" w:rsidP="008D1405">
      <w:pPr>
        <w:spacing w:before="100" w:beforeAutospacing="1" w:after="100" w:afterAutospacing="1" w:line="271" w:lineRule="auto"/>
        <w:ind w:firstLine="360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bCs/>
          <w:lang w:eastAsia="pl-PL"/>
        </w:rPr>
        <w:t>o ile spełniony zostanie warunek, o którym mowa w art. 66n ust. 1 pkt. 1</w:t>
      </w:r>
      <w:r w:rsidRPr="00F30280">
        <w:rPr>
          <w:rFonts w:eastAsia="Times New Roman" w:cstheme="minorHAnsi"/>
          <w:b/>
          <w:bCs/>
          <w:lang w:eastAsia="pl-PL"/>
        </w:rPr>
        <w:t xml:space="preserve"> </w:t>
      </w:r>
      <w:r w:rsidRPr="00F30280">
        <w:rPr>
          <w:rFonts w:cstheme="minorHAnsi"/>
          <w:iCs/>
        </w:rPr>
        <w:t xml:space="preserve">ustawy </w:t>
      </w:r>
      <w:r w:rsidRPr="00F30280">
        <w:rPr>
          <w:rFonts w:cstheme="minorHAnsi"/>
        </w:rPr>
        <w:t>z dnia 20 kwietnia 2004 r.</w:t>
      </w:r>
      <w:r w:rsidRPr="00F30280">
        <w:rPr>
          <w:rFonts w:cstheme="minorHAnsi"/>
          <w:iCs/>
        </w:rPr>
        <w:t xml:space="preserve"> o promocji zatrudnienia i instytucjach rynku pracy</w:t>
      </w:r>
      <w:r w:rsidR="000C572B" w:rsidRPr="00F30280">
        <w:rPr>
          <w:rFonts w:cstheme="minorHAnsi"/>
          <w:iCs/>
        </w:rPr>
        <w:t xml:space="preserve">, </w:t>
      </w:r>
      <w:r w:rsidR="000C572B" w:rsidRPr="00F30280">
        <w:rPr>
          <w:rFonts w:eastAsia="Times New Roman" w:cstheme="minorHAnsi"/>
          <w:b/>
          <w:bCs/>
          <w:lang w:eastAsia="pl-PL"/>
        </w:rPr>
        <w:t>z tytułu ich wykonywania osiągnie wynagrodzenie lub przychód w wysokości co najmniej minimalnego wynagrodzenia za pracę brutto miesięcznie oraz będzie podlegał ubezpieczeniom społecznym.</w:t>
      </w:r>
    </w:p>
    <w:p w14:paraId="7858D547" w14:textId="77777777" w:rsidR="007C0229" w:rsidRPr="00F30280" w:rsidRDefault="007C0229" w:rsidP="008D1405">
      <w:pPr>
        <w:spacing w:before="100" w:beforeAutospacing="1" w:after="100" w:afterAutospacing="1" w:line="271" w:lineRule="auto"/>
        <w:rPr>
          <w:rFonts w:eastAsia="Times New Roman" w:cstheme="minorHAnsi"/>
          <w:lang w:eastAsia="pl-PL"/>
        </w:rPr>
      </w:pPr>
    </w:p>
    <w:p w14:paraId="02FB02AD" w14:textId="77777777" w:rsidR="007C0229" w:rsidRPr="00F30280" w:rsidRDefault="007C0229" w:rsidP="008D1405">
      <w:pPr>
        <w:spacing w:before="100" w:beforeAutospacing="1" w:after="100" w:afterAutospacing="1" w:line="271" w:lineRule="auto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b/>
          <w:bCs/>
          <w:lang w:eastAsia="pl-PL"/>
        </w:rPr>
        <w:t> </w:t>
      </w:r>
      <w:r w:rsidRPr="00F30280">
        <w:rPr>
          <w:rFonts w:eastAsia="Times New Roman" w:cstheme="minorHAnsi"/>
          <w:lang w:eastAsia="pl-PL"/>
        </w:rPr>
        <w:t xml:space="preserve">2) </w:t>
      </w:r>
      <w:r w:rsidRPr="00F30280">
        <w:rPr>
          <w:rFonts w:eastAsia="Times New Roman" w:cstheme="minorHAnsi"/>
          <w:b/>
          <w:bCs/>
          <w:lang w:eastAsia="pl-PL"/>
        </w:rPr>
        <w:t>nie zalicza się</w:t>
      </w:r>
      <w:r w:rsidRPr="00F30280">
        <w:rPr>
          <w:rFonts w:eastAsia="Times New Roman" w:cstheme="minorHAnsi"/>
          <w:lang w:eastAsia="pl-PL"/>
        </w:rPr>
        <w:t xml:space="preserve"> okresów:</w:t>
      </w:r>
    </w:p>
    <w:p w14:paraId="72A26051" w14:textId="77777777" w:rsidR="007C0229" w:rsidRPr="00F30280" w:rsidRDefault="007C0229" w:rsidP="008D1405">
      <w:pPr>
        <w:numPr>
          <w:ilvl w:val="0"/>
          <w:numId w:val="13"/>
        </w:numPr>
        <w:spacing w:before="100" w:beforeAutospacing="1" w:after="100" w:afterAutospacing="1" w:line="271" w:lineRule="auto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lang w:eastAsia="pl-PL"/>
        </w:rPr>
        <w:t>usprawiedliwionej nieobecności, jeżeli pracownik nie zachowuje prawa do wynagrodzenia,</w:t>
      </w:r>
    </w:p>
    <w:p w14:paraId="5A55E97B" w14:textId="77777777" w:rsidR="007C0229" w:rsidRPr="00F30280" w:rsidRDefault="007C0229" w:rsidP="008D1405">
      <w:pPr>
        <w:numPr>
          <w:ilvl w:val="0"/>
          <w:numId w:val="13"/>
        </w:numPr>
        <w:spacing w:before="100" w:beforeAutospacing="1" w:after="100" w:afterAutospacing="1" w:line="271" w:lineRule="auto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lang w:eastAsia="pl-PL"/>
        </w:rPr>
        <w:t>urlopu bezpłatnego z zastrzeżeniem urlopu bezpłatnego udzielanego na czas odbywania służby przygotowawczej do Narodowych Sił Rezerwowych,</w:t>
      </w:r>
    </w:p>
    <w:p w14:paraId="2CEAED60" w14:textId="77777777" w:rsidR="007C0229" w:rsidRPr="00F30280" w:rsidRDefault="007C0229" w:rsidP="008D1405">
      <w:pPr>
        <w:numPr>
          <w:ilvl w:val="0"/>
          <w:numId w:val="13"/>
        </w:numPr>
        <w:spacing w:before="100" w:beforeAutospacing="1" w:after="100" w:afterAutospacing="1" w:line="271" w:lineRule="auto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lang w:eastAsia="pl-PL"/>
        </w:rPr>
        <w:t>stosunku służbowego w Policji,</w:t>
      </w:r>
    </w:p>
    <w:p w14:paraId="4BA13F9C" w14:textId="77777777" w:rsidR="009357A3" w:rsidRPr="00F30280" w:rsidRDefault="009357A3" w:rsidP="008D1405">
      <w:pPr>
        <w:numPr>
          <w:ilvl w:val="0"/>
          <w:numId w:val="13"/>
        </w:numPr>
        <w:spacing w:before="100" w:beforeAutospacing="1" w:after="100" w:afterAutospacing="1" w:line="271" w:lineRule="auto"/>
        <w:ind w:left="714" w:hanging="357"/>
        <w:contextualSpacing/>
        <w:rPr>
          <w:rFonts w:cstheme="minorHAnsi"/>
          <w:lang w:val="x-none" w:eastAsia="x-none"/>
        </w:rPr>
      </w:pPr>
      <w:r w:rsidRPr="00F30280">
        <w:rPr>
          <w:rFonts w:cstheme="minorHAnsi"/>
          <w:lang w:eastAsia="x-none"/>
        </w:rPr>
        <w:lastRenderedPageBreak/>
        <w:t xml:space="preserve">pełnienia służby wojskowej kontraktowej, </w:t>
      </w:r>
      <w:r w:rsidRPr="00F30280">
        <w:rPr>
          <w:rFonts w:cstheme="minorHAnsi"/>
          <w:lang w:val="x-none" w:eastAsia="x-none"/>
        </w:rPr>
        <w:t xml:space="preserve">nadterminowej zasadniczej służby wojskowej, </w:t>
      </w:r>
      <w:r w:rsidRPr="00F30280">
        <w:rPr>
          <w:rFonts w:cstheme="minorHAnsi"/>
          <w:lang w:eastAsia="x-none"/>
        </w:rPr>
        <w:t>p</w:t>
      </w:r>
      <w:r w:rsidRPr="00F30280">
        <w:rPr>
          <w:rFonts w:cstheme="minorHAnsi"/>
          <w:lang w:val="x-none" w:eastAsia="x-none"/>
        </w:rPr>
        <w:t>rzygotowawczej, kandydackiej, okresowej służby wojskowej lub zasadniczej służby w</w:t>
      </w:r>
      <w:r w:rsidRPr="00F30280">
        <w:rPr>
          <w:rFonts w:cstheme="minorHAnsi"/>
          <w:lang w:eastAsia="x-none"/>
        </w:rPr>
        <w:t> </w:t>
      </w:r>
      <w:r w:rsidRPr="00F30280">
        <w:rPr>
          <w:rFonts w:cstheme="minorHAnsi"/>
          <w:lang w:val="x-none" w:eastAsia="x-none"/>
        </w:rPr>
        <w:t>obronie cywilnej i służby zastępczej</w:t>
      </w:r>
      <w:r w:rsidRPr="00F30280">
        <w:rPr>
          <w:rFonts w:cstheme="minorHAnsi"/>
          <w:lang w:eastAsia="x-none"/>
        </w:rPr>
        <w:t>,</w:t>
      </w:r>
    </w:p>
    <w:p w14:paraId="472DEED0" w14:textId="77777777" w:rsidR="007C0229" w:rsidRPr="00F30280" w:rsidRDefault="007C0229" w:rsidP="008D1405">
      <w:pPr>
        <w:numPr>
          <w:ilvl w:val="0"/>
          <w:numId w:val="13"/>
        </w:numPr>
        <w:spacing w:before="100" w:beforeAutospacing="1" w:after="100" w:afterAutospacing="1" w:line="271" w:lineRule="auto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lang w:eastAsia="pl-PL"/>
        </w:rPr>
        <w:t>zatrudnienia w ramach umowy stypendialnej zawartej z klubem sportowym,</w:t>
      </w:r>
    </w:p>
    <w:p w14:paraId="482F745C" w14:textId="77777777" w:rsidR="007C0229" w:rsidRPr="00F30280" w:rsidRDefault="007C0229" w:rsidP="008D1405">
      <w:pPr>
        <w:numPr>
          <w:ilvl w:val="0"/>
          <w:numId w:val="13"/>
        </w:numPr>
        <w:spacing w:before="100" w:beforeAutospacing="1" w:after="100" w:afterAutospacing="1" w:line="271" w:lineRule="auto"/>
        <w:rPr>
          <w:rFonts w:eastAsia="Times New Roman" w:cstheme="minorHAnsi"/>
          <w:lang w:eastAsia="pl-PL"/>
        </w:rPr>
      </w:pPr>
      <w:r w:rsidRPr="00F30280">
        <w:rPr>
          <w:rFonts w:eastAsia="Times New Roman" w:cstheme="minorHAnsi"/>
          <w:lang w:eastAsia="pl-PL"/>
        </w:rPr>
        <w:t>zawies</w:t>
      </w:r>
      <w:r w:rsidR="000C1560" w:rsidRPr="00F30280">
        <w:rPr>
          <w:rFonts w:eastAsia="Times New Roman" w:cstheme="minorHAnsi"/>
          <w:lang w:eastAsia="pl-PL"/>
        </w:rPr>
        <w:t>zenia działalności gospodarczej,</w:t>
      </w:r>
    </w:p>
    <w:p w14:paraId="5F8FBC3F" w14:textId="77777777" w:rsidR="000C1560" w:rsidRPr="00F30280" w:rsidRDefault="000C1560" w:rsidP="008D1405">
      <w:pPr>
        <w:numPr>
          <w:ilvl w:val="0"/>
          <w:numId w:val="13"/>
        </w:numPr>
        <w:spacing w:before="100" w:beforeAutospacing="1" w:after="100" w:afterAutospacing="1" w:line="271" w:lineRule="auto"/>
        <w:ind w:left="714" w:hanging="357"/>
        <w:contextualSpacing/>
        <w:rPr>
          <w:rFonts w:cstheme="minorHAnsi"/>
          <w:lang w:val="x-none" w:eastAsia="x-none"/>
        </w:rPr>
      </w:pPr>
      <w:r w:rsidRPr="00F30280">
        <w:rPr>
          <w:rFonts w:cstheme="minorHAnsi"/>
          <w:lang w:eastAsia="x-none"/>
        </w:rPr>
        <w:t>działalności gospodarczej zwolnionej z obowiązku podlegania ubezpieczeniom społecznym przez okres 6 miesięcy od dnia jej podjęcia po raz pierwszy,</w:t>
      </w:r>
    </w:p>
    <w:p w14:paraId="28359A06" w14:textId="77777777" w:rsidR="000C1560" w:rsidRPr="00F30280" w:rsidRDefault="000C1560" w:rsidP="008D1405">
      <w:pPr>
        <w:numPr>
          <w:ilvl w:val="0"/>
          <w:numId w:val="13"/>
        </w:numPr>
        <w:spacing w:before="100" w:beforeAutospacing="1" w:after="100" w:afterAutospacing="1" w:line="271" w:lineRule="auto"/>
        <w:ind w:left="714" w:hanging="357"/>
        <w:contextualSpacing/>
        <w:rPr>
          <w:rFonts w:cstheme="minorHAnsi"/>
          <w:lang w:val="x-none" w:eastAsia="x-none"/>
        </w:rPr>
      </w:pPr>
      <w:r w:rsidRPr="00F30280">
        <w:rPr>
          <w:rFonts w:cstheme="minorHAnsi"/>
        </w:rPr>
        <w:t>odbywania praktyki przez aplikanta komorniczego, w ramach której aplikant nabywa prawo do wykonywania zawodu komornika,</w:t>
      </w:r>
    </w:p>
    <w:p w14:paraId="2B62A98E" w14:textId="77777777" w:rsidR="000C1560" w:rsidRPr="00F30280" w:rsidRDefault="000C1560" w:rsidP="008D1405">
      <w:pPr>
        <w:pStyle w:val="Akapitzlist"/>
        <w:numPr>
          <w:ilvl w:val="0"/>
          <w:numId w:val="13"/>
        </w:numPr>
        <w:spacing w:before="100" w:beforeAutospacing="1" w:after="100" w:afterAutospacing="1" w:line="271" w:lineRule="auto"/>
        <w:ind w:left="714" w:hanging="357"/>
        <w:rPr>
          <w:rFonts w:cstheme="minorHAnsi"/>
        </w:rPr>
      </w:pPr>
      <w:r w:rsidRPr="00F30280">
        <w:rPr>
          <w:rFonts w:cstheme="minorHAnsi"/>
        </w:rPr>
        <w:t>kształcenia w KSAP, który  nie jest równorzędny z okresem zatrudnienia lub wykonywania innej pracy zarobkowej w rozumieniu przepisów ustawy o promocji zatrudnienia,</w:t>
      </w:r>
    </w:p>
    <w:p w14:paraId="01664629" w14:textId="77777777" w:rsidR="000C1560" w:rsidRPr="00F30280" w:rsidRDefault="000C1560" w:rsidP="008D1405">
      <w:pPr>
        <w:pStyle w:val="Akapitzlist"/>
        <w:numPr>
          <w:ilvl w:val="0"/>
          <w:numId w:val="13"/>
        </w:numPr>
        <w:spacing w:before="100" w:beforeAutospacing="1" w:after="100" w:afterAutospacing="1" w:line="271" w:lineRule="auto"/>
        <w:ind w:left="714" w:hanging="357"/>
        <w:rPr>
          <w:rFonts w:cstheme="minorHAnsi"/>
        </w:rPr>
      </w:pPr>
      <w:r w:rsidRPr="00F30280">
        <w:rPr>
          <w:rFonts w:cstheme="minorHAnsi"/>
        </w:rPr>
        <w:t>stosunku służb mundurowych w Straży Granicznej, Państwowej Straży Pożarnej oraz Służbie Ochrony Państwa,</w:t>
      </w:r>
    </w:p>
    <w:p w14:paraId="4B9E36CA" w14:textId="77777777" w:rsidR="000C1560" w:rsidRPr="00F30280" w:rsidRDefault="000C1560" w:rsidP="008D1405">
      <w:pPr>
        <w:numPr>
          <w:ilvl w:val="0"/>
          <w:numId w:val="13"/>
        </w:numPr>
        <w:spacing w:before="100" w:beforeAutospacing="1" w:after="100" w:afterAutospacing="1" w:line="271" w:lineRule="auto"/>
        <w:ind w:left="714" w:hanging="357"/>
        <w:contextualSpacing/>
        <w:rPr>
          <w:rFonts w:cstheme="minorHAnsi"/>
          <w:lang w:val="x-none" w:eastAsia="x-none"/>
        </w:rPr>
      </w:pPr>
      <w:r w:rsidRPr="00F30280">
        <w:rPr>
          <w:rFonts w:cstheme="minorHAnsi"/>
        </w:rPr>
        <w:t>stosunku służbowego funkcjonariuszy służby więziennej, powstałego na podstawie mianowania.</w:t>
      </w:r>
    </w:p>
    <w:p w14:paraId="0FA8AE15" w14:textId="7A6CEA95" w:rsidR="00967BF3" w:rsidRPr="00F30280" w:rsidRDefault="00967BF3" w:rsidP="008D1405">
      <w:pPr>
        <w:widowControl w:val="0"/>
        <w:autoSpaceDE w:val="0"/>
        <w:autoSpaceDN w:val="0"/>
        <w:adjustRightInd w:val="0"/>
        <w:spacing w:before="2" w:after="0" w:line="271" w:lineRule="auto"/>
        <w:ind w:right="-428"/>
        <w:rPr>
          <w:rFonts w:cstheme="minorHAnsi"/>
          <w:b/>
        </w:rPr>
      </w:pPr>
    </w:p>
    <w:sectPr w:rsidR="00967BF3" w:rsidRPr="00F30280" w:rsidSect="00B8589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CF86" w14:textId="77777777" w:rsidR="000C0050" w:rsidRDefault="000C0050" w:rsidP="000C0050">
      <w:pPr>
        <w:spacing w:after="0" w:line="240" w:lineRule="auto"/>
      </w:pPr>
      <w:r>
        <w:separator/>
      </w:r>
    </w:p>
  </w:endnote>
  <w:endnote w:type="continuationSeparator" w:id="0">
    <w:p w14:paraId="786E7159" w14:textId="77777777" w:rsidR="000C0050" w:rsidRDefault="000C0050" w:rsidP="000C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6719631"/>
      <w:docPartObj>
        <w:docPartGallery w:val="Page Numbers (Bottom of Page)"/>
        <w:docPartUnique/>
      </w:docPartObj>
    </w:sdtPr>
    <w:sdtEndPr/>
    <w:sdtContent>
      <w:p w14:paraId="3FB1FD86" w14:textId="77777777" w:rsidR="000C0050" w:rsidRDefault="000C00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280">
          <w:rPr>
            <w:noProof/>
          </w:rPr>
          <w:t>1</w:t>
        </w:r>
        <w:r>
          <w:fldChar w:fldCharType="end"/>
        </w:r>
      </w:p>
    </w:sdtContent>
  </w:sdt>
  <w:p w14:paraId="2A57C65D" w14:textId="77777777" w:rsidR="000C0050" w:rsidRDefault="000C0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2608" w14:textId="77777777" w:rsidR="000C0050" w:rsidRDefault="000C0050" w:rsidP="000C0050">
      <w:pPr>
        <w:spacing w:after="0" w:line="240" w:lineRule="auto"/>
      </w:pPr>
      <w:r>
        <w:separator/>
      </w:r>
    </w:p>
  </w:footnote>
  <w:footnote w:type="continuationSeparator" w:id="0">
    <w:p w14:paraId="1B19EA9E" w14:textId="77777777" w:rsidR="000C0050" w:rsidRDefault="000C0050" w:rsidP="000C0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903"/>
    <w:multiLevelType w:val="hybridMultilevel"/>
    <w:tmpl w:val="C278F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4FBB"/>
    <w:multiLevelType w:val="hybridMultilevel"/>
    <w:tmpl w:val="11D200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3D95"/>
    <w:multiLevelType w:val="multilevel"/>
    <w:tmpl w:val="865845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E269A"/>
    <w:multiLevelType w:val="hybridMultilevel"/>
    <w:tmpl w:val="344813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270DB"/>
    <w:multiLevelType w:val="hybridMultilevel"/>
    <w:tmpl w:val="28A6ED92"/>
    <w:lvl w:ilvl="0" w:tplc="463841B6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25CA736D"/>
    <w:multiLevelType w:val="hybridMultilevel"/>
    <w:tmpl w:val="B8B0C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E2677"/>
    <w:multiLevelType w:val="hybridMultilevel"/>
    <w:tmpl w:val="CF26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C2C03"/>
    <w:multiLevelType w:val="hybridMultilevel"/>
    <w:tmpl w:val="31584B0E"/>
    <w:lvl w:ilvl="0" w:tplc="463841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6261FCC"/>
    <w:multiLevelType w:val="hybridMultilevel"/>
    <w:tmpl w:val="228CA48A"/>
    <w:lvl w:ilvl="0" w:tplc="46384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F00180"/>
    <w:multiLevelType w:val="hybridMultilevel"/>
    <w:tmpl w:val="55B2F45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223DF"/>
    <w:multiLevelType w:val="multilevel"/>
    <w:tmpl w:val="94F8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32F65"/>
    <w:multiLevelType w:val="hybridMultilevel"/>
    <w:tmpl w:val="F5381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94D33"/>
    <w:multiLevelType w:val="hybridMultilevel"/>
    <w:tmpl w:val="D2965B14"/>
    <w:lvl w:ilvl="0" w:tplc="4638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263AD"/>
    <w:multiLevelType w:val="hybridMultilevel"/>
    <w:tmpl w:val="62E0B236"/>
    <w:lvl w:ilvl="0" w:tplc="4638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E7140"/>
    <w:multiLevelType w:val="hybridMultilevel"/>
    <w:tmpl w:val="E0A828BE"/>
    <w:lvl w:ilvl="0" w:tplc="46384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AA17635"/>
    <w:multiLevelType w:val="hybridMultilevel"/>
    <w:tmpl w:val="23DE49FA"/>
    <w:lvl w:ilvl="0" w:tplc="A240E13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0A67D8"/>
    <w:multiLevelType w:val="hybridMultilevel"/>
    <w:tmpl w:val="241A470C"/>
    <w:lvl w:ilvl="0" w:tplc="0242F38E">
      <w:start w:val="1"/>
      <w:numFmt w:val="upperRoman"/>
      <w:lvlText w:val="%1."/>
      <w:lvlJc w:val="left"/>
      <w:pPr>
        <w:ind w:left="100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00E282F"/>
    <w:multiLevelType w:val="hybridMultilevel"/>
    <w:tmpl w:val="85D26F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974888"/>
    <w:multiLevelType w:val="hybridMultilevel"/>
    <w:tmpl w:val="75D28C66"/>
    <w:lvl w:ilvl="0" w:tplc="463841B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769D379A"/>
    <w:multiLevelType w:val="hybridMultilevel"/>
    <w:tmpl w:val="9410CF46"/>
    <w:lvl w:ilvl="0" w:tplc="463841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94B0496"/>
    <w:multiLevelType w:val="multilevel"/>
    <w:tmpl w:val="1F9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753B9E"/>
    <w:multiLevelType w:val="hybridMultilevel"/>
    <w:tmpl w:val="7396B694"/>
    <w:lvl w:ilvl="0" w:tplc="4638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35204"/>
    <w:multiLevelType w:val="multilevel"/>
    <w:tmpl w:val="317232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8351327">
    <w:abstractNumId w:val="5"/>
  </w:num>
  <w:num w:numId="2" w16cid:durableId="76054291">
    <w:abstractNumId w:val="17"/>
  </w:num>
  <w:num w:numId="3" w16cid:durableId="1553469324">
    <w:abstractNumId w:val="6"/>
  </w:num>
  <w:num w:numId="4" w16cid:durableId="558250749">
    <w:abstractNumId w:val="11"/>
  </w:num>
  <w:num w:numId="5" w16cid:durableId="663321405">
    <w:abstractNumId w:val="4"/>
  </w:num>
  <w:num w:numId="6" w16cid:durableId="484854333">
    <w:abstractNumId w:val="21"/>
  </w:num>
  <w:num w:numId="7" w16cid:durableId="1482699368">
    <w:abstractNumId w:val="15"/>
  </w:num>
  <w:num w:numId="8" w16cid:durableId="424957573">
    <w:abstractNumId w:val="12"/>
  </w:num>
  <w:num w:numId="9" w16cid:durableId="645352587">
    <w:abstractNumId w:val="14"/>
  </w:num>
  <w:num w:numId="10" w16cid:durableId="922641878">
    <w:abstractNumId w:val="20"/>
  </w:num>
  <w:num w:numId="11" w16cid:durableId="1721007100">
    <w:abstractNumId w:val="10"/>
  </w:num>
  <w:num w:numId="12" w16cid:durableId="39518414">
    <w:abstractNumId w:val="22"/>
  </w:num>
  <w:num w:numId="13" w16cid:durableId="1441074099">
    <w:abstractNumId w:val="2"/>
  </w:num>
  <w:num w:numId="14" w16cid:durableId="1827091034">
    <w:abstractNumId w:val="9"/>
  </w:num>
  <w:num w:numId="15" w16cid:durableId="1302612574">
    <w:abstractNumId w:val="8"/>
  </w:num>
  <w:num w:numId="16" w16cid:durableId="13773645">
    <w:abstractNumId w:val="19"/>
  </w:num>
  <w:num w:numId="17" w16cid:durableId="1298490807">
    <w:abstractNumId w:val="18"/>
  </w:num>
  <w:num w:numId="18" w16cid:durableId="755369124">
    <w:abstractNumId w:val="13"/>
  </w:num>
  <w:num w:numId="19" w16cid:durableId="1111970629">
    <w:abstractNumId w:val="7"/>
  </w:num>
  <w:num w:numId="20" w16cid:durableId="689067737">
    <w:abstractNumId w:val="0"/>
  </w:num>
  <w:num w:numId="21" w16cid:durableId="1752508937">
    <w:abstractNumId w:val="1"/>
  </w:num>
  <w:num w:numId="22" w16cid:durableId="1746872720">
    <w:abstractNumId w:val="3"/>
  </w:num>
  <w:num w:numId="23" w16cid:durableId="15026247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63"/>
    <w:rsid w:val="00014055"/>
    <w:rsid w:val="000153C7"/>
    <w:rsid w:val="00041541"/>
    <w:rsid w:val="00046157"/>
    <w:rsid w:val="00055C14"/>
    <w:rsid w:val="00071EED"/>
    <w:rsid w:val="0007291A"/>
    <w:rsid w:val="00087765"/>
    <w:rsid w:val="000A4652"/>
    <w:rsid w:val="000C0050"/>
    <w:rsid w:val="000C1560"/>
    <w:rsid w:val="000C572B"/>
    <w:rsid w:val="000E666A"/>
    <w:rsid w:val="00110722"/>
    <w:rsid w:val="00131963"/>
    <w:rsid w:val="0013294A"/>
    <w:rsid w:val="001A2827"/>
    <w:rsid w:val="001B302D"/>
    <w:rsid w:val="001D7745"/>
    <w:rsid w:val="001E06A2"/>
    <w:rsid w:val="001E7ED4"/>
    <w:rsid w:val="001F15ED"/>
    <w:rsid w:val="00206FF1"/>
    <w:rsid w:val="00224498"/>
    <w:rsid w:val="002A51EC"/>
    <w:rsid w:val="002A6705"/>
    <w:rsid w:val="002A7A85"/>
    <w:rsid w:val="002C2C5C"/>
    <w:rsid w:val="002D52C8"/>
    <w:rsid w:val="002F1C18"/>
    <w:rsid w:val="00306E49"/>
    <w:rsid w:val="00315B53"/>
    <w:rsid w:val="0032699D"/>
    <w:rsid w:val="00331EC6"/>
    <w:rsid w:val="003616C4"/>
    <w:rsid w:val="0039097F"/>
    <w:rsid w:val="00395FA7"/>
    <w:rsid w:val="003C14CF"/>
    <w:rsid w:val="004117C9"/>
    <w:rsid w:val="004766FD"/>
    <w:rsid w:val="004B0827"/>
    <w:rsid w:val="004D72BA"/>
    <w:rsid w:val="004D76B7"/>
    <w:rsid w:val="00504F12"/>
    <w:rsid w:val="00510511"/>
    <w:rsid w:val="00532B78"/>
    <w:rsid w:val="00536335"/>
    <w:rsid w:val="00555C64"/>
    <w:rsid w:val="00566F7C"/>
    <w:rsid w:val="00567176"/>
    <w:rsid w:val="005A50A9"/>
    <w:rsid w:val="005C331A"/>
    <w:rsid w:val="00604B95"/>
    <w:rsid w:val="00627845"/>
    <w:rsid w:val="00642174"/>
    <w:rsid w:val="0067364B"/>
    <w:rsid w:val="006B2907"/>
    <w:rsid w:val="006D234C"/>
    <w:rsid w:val="006E1DEE"/>
    <w:rsid w:val="0070098B"/>
    <w:rsid w:val="00713628"/>
    <w:rsid w:val="00715E04"/>
    <w:rsid w:val="00716823"/>
    <w:rsid w:val="00716C09"/>
    <w:rsid w:val="007328A3"/>
    <w:rsid w:val="007423A5"/>
    <w:rsid w:val="00751876"/>
    <w:rsid w:val="00766493"/>
    <w:rsid w:val="00773D65"/>
    <w:rsid w:val="00787050"/>
    <w:rsid w:val="00791421"/>
    <w:rsid w:val="007B6B3B"/>
    <w:rsid w:val="007C0229"/>
    <w:rsid w:val="007E4782"/>
    <w:rsid w:val="00824B52"/>
    <w:rsid w:val="008D1405"/>
    <w:rsid w:val="008D41B2"/>
    <w:rsid w:val="008D735B"/>
    <w:rsid w:val="009357A3"/>
    <w:rsid w:val="00967BF3"/>
    <w:rsid w:val="00975EFE"/>
    <w:rsid w:val="009962BB"/>
    <w:rsid w:val="009A1929"/>
    <w:rsid w:val="009A297C"/>
    <w:rsid w:val="009A5A94"/>
    <w:rsid w:val="009C68BE"/>
    <w:rsid w:val="009D1982"/>
    <w:rsid w:val="009E778B"/>
    <w:rsid w:val="00A209BA"/>
    <w:rsid w:val="00A5379E"/>
    <w:rsid w:val="00A61C52"/>
    <w:rsid w:val="00A809C0"/>
    <w:rsid w:val="00AD273C"/>
    <w:rsid w:val="00B0247D"/>
    <w:rsid w:val="00B1226E"/>
    <w:rsid w:val="00B36E0C"/>
    <w:rsid w:val="00B64567"/>
    <w:rsid w:val="00B73C3E"/>
    <w:rsid w:val="00B83328"/>
    <w:rsid w:val="00B85894"/>
    <w:rsid w:val="00B9352C"/>
    <w:rsid w:val="00BB3AE4"/>
    <w:rsid w:val="00BF1F1D"/>
    <w:rsid w:val="00BF3F33"/>
    <w:rsid w:val="00C469CA"/>
    <w:rsid w:val="00C65C60"/>
    <w:rsid w:val="00C7257A"/>
    <w:rsid w:val="00C92F23"/>
    <w:rsid w:val="00C9696F"/>
    <w:rsid w:val="00CA165A"/>
    <w:rsid w:val="00CB5DB5"/>
    <w:rsid w:val="00CE0D31"/>
    <w:rsid w:val="00CF3077"/>
    <w:rsid w:val="00D16344"/>
    <w:rsid w:val="00D26DFD"/>
    <w:rsid w:val="00DC2EA9"/>
    <w:rsid w:val="00DD12FC"/>
    <w:rsid w:val="00DE2501"/>
    <w:rsid w:val="00DF2F27"/>
    <w:rsid w:val="00E02FDA"/>
    <w:rsid w:val="00E2242C"/>
    <w:rsid w:val="00E322E2"/>
    <w:rsid w:val="00E4161D"/>
    <w:rsid w:val="00E50498"/>
    <w:rsid w:val="00E54D4E"/>
    <w:rsid w:val="00E629B9"/>
    <w:rsid w:val="00EA2E90"/>
    <w:rsid w:val="00EA47F4"/>
    <w:rsid w:val="00EB6760"/>
    <w:rsid w:val="00F2720B"/>
    <w:rsid w:val="00F30280"/>
    <w:rsid w:val="00F55A0C"/>
    <w:rsid w:val="00FC162B"/>
    <w:rsid w:val="00FC5182"/>
    <w:rsid w:val="00FE2A9B"/>
    <w:rsid w:val="00FE5CA8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1DC8"/>
  <w15:chartTrackingRefBased/>
  <w15:docId w15:val="{5BF3737C-B8EF-422C-9817-80C6A575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FE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7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0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050"/>
  </w:style>
  <w:style w:type="paragraph" w:styleId="Stopka">
    <w:name w:val="footer"/>
    <w:basedOn w:val="Normalny"/>
    <w:link w:val="StopkaZnak"/>
    <w:uiPriority w:val="99"/>
    <w:unhideWhenUsed/>
    <w:rsid w:val="000C0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050"/>
  </w:style>
  <w:style w:type="paragraph" w:styleId="Tytu">
    <w:name w:val="Title"/>
    <w:basedOn w:val="Normalny"/>
    <w:next w:val="Normalny"/>
    <w:link w:val="TytuZnak"/>
    <w:uiPriority w:val="10"/>
    <w:qFormat/>
    <w:rsid w:val="00F272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0C1560"/>
  </w:style>
  <w:style w:type="character" w:customStyle="1" w:styleId="markedcontent">
    <w:name w:val="markedcontent"/>
    <w:basedOn w:val="Domylnaczcionkaakapitu"/>
    <w:rsid w:val="00504F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F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F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F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CBA9-D76D-44DF-84C6-86C14A5B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5</Pages>
  <Words>1736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przyznawania bonu na zasiedlenie</vt:lpstr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przyznawania bonu na zasiedlenie</dc:title>
  <dc:subject/>
  <dc:creator>Marzena Kosajda</dc:creator>
  <cp:keywords/>
  <dc:description/>
  <cp:lastModifiedBy>Marzena Kosajda</cp:lastModifiedBy>
  <cp:revision>90</cp:revision>
  <cp:lastPrinted>2023-01-03T10:35:00Z</cp:lastPrinted>
  <dcterms:created xsi:type="dcterms:W3CDTF">2017-01-05T07:03:00Z</dcterms:created>
  <dcterms:modified xsi:type="dcterms:W3CDTF">2023-02-14T12:45:00Z</dcterms:modified>
</cp:coreProperties>
</file>